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CCE" w:rsidRPr="00125D65" w:rsidRDefault="00A21CCE" w:rsidP="00A21CCE">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Pr>
          <w:rFonts w:ascii="Arial" w:eastAsia="Arial Unicode MS" w:hAnsi="Arial" w:cs="Times New Roman"/>
          <w:b/>
          <w:bCs/>
          <w:sz w:val="28"/>
          <w:szCs w:val="28"/>
        </w:rPr>
        <w:t>5</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Pr="00125D65">
        <w:rPr>
          <w:rFonts w:ascii="Arial" w:eastAsia="Arial Unicode MS" w:hAnsi="Arial" w:cs="Times New Roman"/>
          <w:b/>
          <w:bCs/>
          <w:sz w:val="28"/>
          <w:szCs w:val="28"/>
          <w:lang w:eastAsia="zh-CN"/>
        </w:rPr>
        <w:t>1</w:t>
      </w:r>
      <w:r w:rsidR="00C36CB9">
        <w:rPr>
          <w:rFonts w:ascii="Arial" w:eastAsia="Arial Unicode MS" w:hAnsi="Arial" w:cs="Times New Roman"/>
          <w:b/>
          <w:bCs/>
          <w:sz w:val="28"/>
          <w:szCs w:val="28"/>
          <w:lang w:eastAsia="zh-CN"/>
        </w:rPr>
        <w:t>07777</w:t>
      </w:r>
    </w:p>
    <w:p w:rsidR="00D62E86" w:rsidRPr="002C6C08" w:rsidRDefault="00A21CCE" w:rsidP="00A21CC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Online, 1</w:t>
      </w:r>
      <w:r>
        <w:rPr>
          <w:rFonts w:ascii="Arial" w:eastAsia="Arial Unicode MS" w:hAnsi="Arial" w:cs="Times New Roman"/>
          <w:b/>
          <w:bCs/>
          <w:sz w:val="28"/>
          <w:szCs w:val="28"/>
        </w:rPr>
        <w:t>6</w:t>
      </w:r>
      <w:r w:rsidRPr="00125D65">
        <w:rPr>
          <w:rFonts w:ascii="Arial" w:eastAsia="Arial Unicode MS" w:hAnsi="Arial" w:cs="Times New Roman"/>
          <w:b/>
          <w:bCs/>
          <w:sz w:val="28"/>
          <w:szCs w:val="28"/>
        </w:rPr>
        <w:t xml:space="preserve">th – 27th </w:t>
      </w:r>
      <w:r>
        <w:rPr>
          <w:rFonts w:ascii="Arial" w:eastAsia="Arial Unicode MS" w:hAnsi="Arial" w:cs="Times New Roman"/>
          <w:b/>
          <w:bCs/>
          <w:sz w:val="28"/>
          <w:szCs w:val="28"/>
          <w:lang w:eastAsia="zh-CN"/>
        </w:rPr>
        <w:t>August</w:t>
      </w:r>
      <w:r w:rsidRPr="00125D65">
        <w:rPr>
          <w:rFonts w:ascii="Arial" w:eastAsia="Arial Unicode MS" w:hAnsi="Arial" w:cs="Times New Roman"/>
          <w:b/>
          <w:bCs/>
          <w:sz w:val="28"/>
          <w:szCs w:val="28"/>
        </w:rPr>
        <w:t xml:space="preserve">, 2021  </w:t>
      </w:r>
      <w:r w:rsidRPr="00125D65">
        <w:rPr>
          <w:rFonts w:ascii="Arial" w:eastAsia="Arial Unicode MS" w:hAnsi="Arial" w:cs="Times New Roman"/>
          <w:b/>
          <w:bCs/>
          <w:sz w:val="24"/>
          <w:szCs w:val="20"/>
        </w:rPr>
        <w:t xml:space="preserve">   </w:t>
      </w:r>
      <w:r w:rsidR="00D62E86" w:rsidRPr="00A14C8A">
        <w:rPr>
          <w:rFonts w:ascii="Arial" w:eastAsia="Arial Unicode MS" w:hAnsi="Arial"/>
          <w:b/>
          <w:bCs/>
          <w:kern w:val="0"/>
          <w:sz w:val="28"/>
          <w:szCs w:val="28"/>
        </w:rPr>
        <w:t xml:space="preserve">  </w:t>
      </w:r>
      <w:r w:rsidR="00D62E86">
        <w:rPr>
          <w:rFonts w:ascii="Arial" w:eastAsia="Arial Unicode MS" w:hAnsi="Arial"/>
          <w:b/>
          <w:bCs/>
          <w:kern w:val="0"/>
          <w:sz w:val="24"/>
          <w:szCs w:val="20"/>
        </w:rPr>
        <w:t xml:space="preserve">               </w:t>
      </w:r>
    </w:p>
    <w:p w:rsidR="003E16F6" w:rsidRPr="00D62E86"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D87C5D" w:rsidRPr="00D87C5D">
        <w:rPr>
          <w:rFonts w:ascii="Arial" w:eastAsia="Arial Unicode MS" w:hAnsi="Arial" w:cs="Arial"/>
          <w:b/>
          <w:bCs/>
          <w:kern w:val="0"/>
          <w:sz w:val="24"/>
          <w:szCs w:val="20"/>
        </w:rPr>
        <w:t>8.1</w:t>
      </w:r>
      <w:r w:rsidR="002577EC">
        <w:rPr>
          <w:rFonts w:ascii="Arial" w:eastAsia="Arial Unicode MS" w:hAnsi="Arial" w:cs="Arial"/>
          <w:b/>
          <w:bCs/>
          <w:kern w:val="0"/>
          <w:sz w:val="24"/>
          <w:szCs w:val="20"/>
        </w:rPr>
        <w:t>3</w:t>
      </w:r>
      <w:r w:rsidR="00D87C5D" w:rsidRPr="00D87C5D">
        <w:rPr>
          <w:rFonts w:ascii="Arial" w:eastAsia="Arial Unicode MS" w:hAnsi="Arial" w:cs="Arial"/>
          <w:b/>
          <w:bCs/>
          <w:kern w:val="0"/>
          <w:sz w:val="24"/>
          <w:szCs w:val="20"/>
        </w:rPr>
        <w:t>.2.</w:t>
      </w:r>
      <w:r w:rsidR="007B51C4">
        <w:rPr>
          <w:rFonts w:ascii="Arial" w:eastAsia="Arial Unicode MS" w:hAnsi="Arial" w:cs="Arial"/>
          <w:b/>
          <w:bCs/>
          <w:kern w:val="0"/>
          <w:sz w:val="24"/>
          <w:szCs w:val="20"/>
        </w:rPr>
        <w:t>1</w:t>
      </w:r>
      <w:r w:rsidR="00D87C5D" w:rsidRPr="00D87C5D">
        <w:rPr>
          <w:rFonts w:ascii="Arial" w:eastAsia="Arial Unicode MS" w:hAnsi="Arial" w:cs="Arial"/>
          <w:b/>
          <w:bCs/>
          <w:kern w:val="0"/>
          <w:sz w:val="24"/>
          <w:szCs w:val="20"/>
        </w:rPr>
        <w:t xml:space="preserve">   </w:t>
      </w:r>
      <w:r w:rsidR="007B51C4" w:rsidRPr="007B51C4">
        <w:rPr>
          <w:rFonts w:ascii="Arial" w:eastAsia="Arial Unicode MS" w:hAnsi="Arial" w:cs="Arial"/>
          <w:b/>
          <w:bCs/>
          <w:kern w:val="0"/>
          <w:sz w:val="24"/>
          <w:szCs w:val="20"/>
        </w:rPr>
        <w:t>Handover related SON aspects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B2D50">
        <w:rPr>
          <w:rFonts w:ascii="Arial" w:eastAsia="Arial Unicode MS" w:hAnsi="Arial" w:cs="Arial"/>
          <w:b/>
          <w:bCs/>
          <w:kern w:val="0"/>
          <w:sz w:val="24"/>
          <w:szCs w:val="20"/>
          <w:lang w:eastAsia="zh-CN"/>
        </w:rPr>
        <w:t>Open</w:t>
      </w:r>
      <w:r w:rsidR="002B209B">
        <w:rPr>
          <w:rFonts w:ascii="Arial" w:eastAsia="Arial Unicode MS" w:hAnsi="Arial" w:cs="Arial"/>
          <w:b/>
          <w:bCs/>
          <w:kern w:val="0"/>
          <w:sz w:val="24"/>
          <w:szCs w:val="20"/>
        </w:rPr>
        <w:t xml:space="preserve"> issue</w:t>
      </w:r>
      <w:r w:rsidR="00BB2D50">
        <w:rPr>
          <w:rFonts w:ascii="Arial" w:eastAsia="Arial Unicode MS" w:hAnsi="Arial" w:cs="Arial"/>
          <w:b/>
          <w:bCs/>
          <w:kern w:val="0"/>
          <w:sz w:val="24"/>
          <w:szCs w:val="20"/>
        </w:rPr>
        <w:t>s</w:t>
      </w:r>
      <w:r w:rsidR="002C326D">
        <w:rPr>
          <w:rFonts w:ascii="Arial" w:eastAsia="Arial Unicode MS" w:hAnsi="Arial" w:cs="Arial"/>
          <w:b/>
          <w:bCs/>
          <w:kern w:val="0"/>
          <w:sz w:val="24"/>
          <w:szCs w:val="20"/>
        </w:rPr>
        <w:t xml:space="preserve"> </w:t>
      </w:r>
      <w:r w:rsidR="00BB2D50">
        <w:rPr>
          <w:rFonts w:ascii="Arial" w:eastAsia="Arial Unicode MS" w:hAnsi="Arial" w:cs="Arial"/>
          <w:b/>
          <w:bCs/>
          <w:kern w:val="0"/>
          <w:sz w:val="24"/>
          <w:szCs w:val="20"/>
        </w:rPr>
        <w:t>on</w:t>
      </w:r>
      <w:r w:rsidR="002C326D">
        <w:rPr>
          <w:rFonts w:ascii="Arial" w:eastAsia="Arial Unicode MS" w:hAnsi="Arial" w:cs="Arial"/>
          <w:b/>
          <w:bCs/>
          <w:kern w:val="0"/>
          <w:sz w:val="24"/>
          <w:szCs w:val="20"/>
        </w:rPr>
        <w:t xml:space="preserve"> </w:t>
      </w:r>
      <w:r w:rsidR="00AC217E">
        <w:rPr>
          <w:rFonts w:ascii="Arial" w:eastAsia="Arial Unicode MS" w:hAnsi="Arial" w:cs="Arial"/>
          <w:b/>
          <w:bCs/>
          <w:kern w:val="0"/>
          <w:sz w:val="24"/>
          <w:szCs w:val="20"/>
        </w:rPr>
        <w:t>SHR</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E105F" w:rsidRDefault="00DC680F" w:rsidP="00DC680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F3270">
        <w:rPr>
          <w:rFonts w:ascii="Arial" w:eastAsia="Arial Unicode MS" w:hAnsi="Arial"/>
          <w:kern w:val="0"/>
          <w:sz w:val="20"/>
          <w:szCs w:val="20"/>
          <w:lang w:eastAsia="zh-CN"/>
        </w:rPr>
        <w:t>RAN2 #114-e</w:t>
      </w:r>
      <w:r>
        <w:rPr>
          <w:rFonts w:ascii="Arial" w:eastAsia="Arial Unicode MS" w:hAnsi="Arial"/>
          <w:kern w:val="0"/>
          <w:sz w:val="20"/>
          <w:szCs w:val="20"/>
          <w:lang w:eastAsia="zh-CN"/>
        </w:rPr>
        <w:t>, the following agreements were made with regarding successful HO report</w:t>
      </w:r>
      <w:r w:rsidR="009C24FF">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31</w:t>
      </w:r>
      <w:r w:rsidRPr="00017039">
        <w:tab/>
        <w:t>The UE does not log SHR if no triggering conditions are configured.</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32</w:t>
      </w:r>
      <w:r w:rsidRPr="00017039">
        <w:tab/>
        <w:t>The UE generates Successful HO report upon exceeding thresholds on T310, T312 and T304 exceed also for CHO case (in addition to regular HO)</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34</w:t>
      </w:r>
      <w:r w:rsidRPr="00017039">
        <w:tab/>
        <w:t>The UE indicates in the SHR which triggering conditions for generating the SHR were fulfilled, e.g. flag for T310, T304, T312 indications.</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35</w:t>
      </w:r>
      <w:r w:rsidRPr="00017039">
        <w:tab/>
        <w:t>Include in the SHR, the latest radio link quality of neighbour cells before HO execution for all HO types.</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36</w:t>
      </w:r>
      <w:r w:rsidRPr="00017039">
        <w:tab/>
        <w:t>For location config/reports for SHR, location info for RLF report can be reused.</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38</w:t>
      </w:r>
      <w:r w:rsidRPr="00017039">
        <w:tab/>
        <w:t>UE logs successful HO report in case prior configuration is received for successful HO report (interested trigger and corresponding configuration), otherwise UE doesn’t store successful HO report.</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39</w:t>
      </w:r>
      <w:r w:rsidRPr="00017039">
        <w:tab/>
        <w:t>The varSuccHOReport is introduced to store the parameters for successful HO report.</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40</w:t>
      </w:r>
      <w:r w:rsidRPr="00017039">
        <w:tab/>
        <w:t>The UE includes the availability of successful HO report to NW in each completed message send in RRC procedure, i.e., RRCReconfigurationComplete, RRCReestablishmentComplete, RRCSetupComplete, RRCResumeComplete message if it has available successful HO report to be reported.</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41</w:t>
      </w:r>
      <w:r w:rsidRPr="00017039">
        <w:tab/>
        <w:t>UEInformationRequest/UEInformationResponse message is used for successful HO report request and report.</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42</w:t>
      </w:r>
      <w:r w:rsidRPr="00017039">
        <w:tab/>
        <w:t>The UE only stores the latest SHR entry.</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43</w:t>
      </w:r>
      <w:r w:rsidRPr="00017039">
        <w:tab/>
        <w:t>The SHR scenario 3b, i.e. “Successful HO completion, but RLF in source during DAPS HO” is part of the SHR.</w:t>
      </w:r>
    </w:p>
    <w:p w:rsidR="00DF3270" w:rsidRPr="00017039" w:rsidRDefault="00DF3270" w:rsidP="00DF3270">
      <w:pPr>
        <w:pStyle w:val="Doc-text2"/>
        <w:pBdr>
          <w:top w:val="single" w:sz="4" w:space="1" w:color="auto"/>
          <w:left w:val="single" w:sz="4" w:space="4" w:color="auto"/>
          <w:bottom w:val="single" w:sz="4" w:space="1" w:color="auto"/>
          <w:right w:val="single" w:sz="4" w:space="4" w:color="auto"/>
        </w:pBdr>
      </w:pPr>
      <w:r w:rsidRPr="00017039">
        <w:t>44</w:t>
      </w:r>
      <w:r w:rsidRPr="00017039">
        <w:tab/>
        <w:t>The SHR scenario 2c, i.e. “Successful CHO recovery while initial failure” is part of the RLF-Report.</w:t>
      </w:r>
    </w:p>
    <w:p w:rsidR="00DF3270" w:rsidRDefault="00DF3270" w:rsidP="000162A9">
      <w:pPr>
        <w:widowControl/>
        <w:spacing w:before="120"/>
        <w:rPr>
          <w:rFonts w:ascii="Arial" w:eastAsia="MS Mincho" w:hAnsi="Arial" w:cs="Times New Roman"/>
          <w:kern w:val="0"/>
          <w:sz w:val="20"/>
          <w:szCs w:val="24"/>
          <w:lang w:eastAsia="en-GB"/>
        </w:rPr>
      </w:pPr>
    </w:p>
    <w:p w:rsidR="00B3405D" w:rsidRPr="00B3405D" w:rsidRDefault="00BE4B1D" w:rsidP="000162A9">
      <w:pPr>
        <w:widowControl/>
        <w:spacing w:before="120"/>
        <w:rPr>
          <w:rFonts w:ascii="Arial" w:eastAsia="Arial Unicode MS" w:hAnsi="Arial"/>
          <w:kern w:val="0"/>
          <w:sz w:val="20"/>
          <w:szCs w:val="20"/>
          <w:lang w:eastAsia="zh-CN"/>
        </w:rPr>
      </w:pPr>
      <w:r w:rsidRPr="00BE105F">
        <w:rPr>
          <w:rFonts w:ascii="Arial" w:eastAsia="等线" w:hAnsi="Arial" w:cs="Times New Roman" w:hint="eastAsia"/>
          <w:kern w:val="0"/>
          <w:sz w:val="20"/>
          <w:szCs w:val="24"/>
          <w:lang w:val="sv-SE" w:eastAsia="zh-CN"/>
        </w:rPr>
        <w:t>I</w:t>
      </w:r>
      <w:r>
        <w:rPr>
          <w:rFonts w:ascii="Arial" w:eastAsia="Arial Unicode MS" w:hAnsi="Arial"/>
          <w:kern w:val="0"/>
          <w:sz w:val="20"/>
          <w:szCs w:val="20"/>
          <w:lang w:eastAsia="zh-CN"/>
        </w:rPr>
        <w:t xml:space="preserve">n this paper, we </w:t>
      </w:r>
      <w:r w:rsidR="00BE105F">
        <w:rPr>
          <w:rFonts w:ascii="Arial" w:eastAsia="Arial Unicode MS" w:hAnsi="Arial"/>
          <w:kern w:val="0"/>
          <w:sz w:val="20"/>
          <w:szCs w:val="20"/>
          <w:lang w:eastAsia="zh-CN"/>
        </w:rPr>
        <w:t>mainly discuss on the signalling and procedure aspects of successful handover report</w:t>
      </w:r>
      <w:r>
        <w:rPr>
          <w:rFonts w:ascii="Arial" w:eastAsia="Arial Unicode MS" w:hAnsi="Arial"/>
          <w:kern w:val="0"/>
          <w:sz w:val="20"/>
          <w:szCs w:val="20"/>
          <w:lang w:eastAsia="zh-CN"/>
        </w:rPr>
        <w:t>.</w:t>
      </w:r>
    </w:p>
    <w:p w:rsidR="00E41196" w:rsidRPr="00630536" w:rsidRDefault="000162A9" w:rsidP="0063053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E41196" w:rsidRDefault="00DF3270" w:rsidP="003550F3">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w:t>
      </w:r>
      <w:r w:rsidRPr="00DF3270">
        <w:rPr>
          <w:rFonts w:ascii="Arial" w:eastAsia="Arial Unicode MS" w:hAnsi="Arial"/>
          <w:kern w:val="0"/>
          <w:sz w:val="20"/>
          <w:szCs w:val="20"/>
          <w:lang w:eastAsia="zh-CN"/>
        </w:rPr>
        <w:t>[Post114-e][851]</w:t>
      </w:r>
      <w:r>
        <w:rPr>
          <w:rFonts w:ascii="Arial" w:eastAsia="Arial Unicode MS" w:hAnsi="Arial"/>
          <w:kern w:val="0"/>
          <w:sz w:val="20"/>
          <w:szCs w:val="20"/>
          <w:lang w:eastAsia="zh-CN"/>
        </w:rPr>
        <w:t xml:space="preserve">, there was discussion on </w:t>
      </w:r>
      <w:r w:rsidR="00E078EE">
        <w:rPr>
          <w:rFonts w:ascii="Arial" w:eastAsia="Arial Unicode MS" w:hAnsi="Arial"/>
          <w:kern w:val="0"/>
          <w:sz w:val="20"/>
          <w:szCs w:val="20"/>
          <w:lang w:eastAsia="zh-CN"/>
        </w:rPr>
        <w:t>w</w:t>
      </w:r>
      <w:r w:rsidRPr="00DF3270">
        <w:rPr>
          <w:rFonts w:ascii="Arial" w:eastAsia="Arial Unicode MS" w:hAnsi="Arial"/>
          <w:kern w:val="0"/>
          <w:sz w:val="20"/>
          <w:szCs w:val="20"/>
          <w:lang w:eastAsia="zh-CN"/>
        </w:rPr>
        <w:t>hich network node can configure the SHR configuration</w:t>
      </w:r>
      <w:r>
        <w:rPr>
          <w:rFonts w:ascii="Arial" w:eastAsia="Arial Unicode MS" w:hAnsi="Arial"/>
          <w:kern w:val="0"/>
          <w:sz w:val="20"/>
          <w:szCs w:val="20"/>
          <w:lang w:eastAsia="zh-CN"/>
        </w:rPr>
        <w:t xml:space="preserve">, and </w:t>
      </w:r>
      <w:r w:rsidRPr="00E42326">
        <w:rPr>
          <w:rFonts w:ascii="Arial" w:eastAsia="Arial Unicode MS" w:hAnsi="Arial"/>
          <w:kern w:val="0"/>
          <w:sz w:val="20"/>
          <w:szCs w:val="20"/>
          <w:lang w:eastAsia="zh-CN"/>
        </w:rPr>
        <w:t>all</w:t>
      </w:r>
      <w:r>
        <w:rPr>
          <w:rFonts w:ascii="Arial" w:eastAsia="Arial Unicode MS" w:hAnsi="Arial"/>
          <w:kern w:val="0"/>
          <w:sz w:val="20"/>
          <w:szCs w:val="20"/>
          <w:lang w:eastAsia="zh-CN"/>
        </w:rPr>
        <w:t xml:space="preserve"> companies agree that the source node can configure successful handover report to the UE.</w:t>
      </w:r>
      <w:r w:rsidR="003550F3">
        <w:rPr>
          <w:rFonts w:ascii="Arial" w:eastAsia="Arial Unicode MS" w:hAnsi="Arial"/>
          <w:kern w:val="0"/>
          <w:sz w:val="20"/>
          <w:szCs w:val="20"/>
          <w:lang w:eastAsia="zh-CN"/>
        </w:rPr>
        <w:t xml:space="preserve"> </w:t>
      </w:r>
    </w:p>
    <w:p w:rsidR="00DC03D1" w:rsidRDefault="00DC03D1"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To </w:t>
      </w:r>
      <w:r w:rsidR="003550F3">
        <w:rPr>
          <w:rFonts w:ascii="Arial" w:eastAsia="Arial Unicode MS" w:hAnsi="Arial"/>
          <w:kern w:val="0"/>
          <w:sz w:val="20"/>
          <w:szCs w:val="20"/>
          <w:lang w:eastAsia="zh-CN"/>
        </w:rPr>
        <w:t xml:space="preserve">support </w:t>
      </w:r>
      <w:r>
        <w:rPr>
          <w:rFonts w:ascii="Arial" w:eastAsia="Arial Unicode MS" w:hAnsi="Arial"/>
          <w:kern w:val="0"/>
          <w:sz w:val="20"/>
          <w:szCs w:val="20"/>
          <w:lang w:eastAsia="zh-CN"/>
        </w:rPr>
        <w:t>SHR</w:t>
      </w:r>
      <w:r w:rsidR="00E078EE" w:rsidRPr="00E078EE">
        <w:rPr>
          <w:rFonts w:ascii="Arial" w:eastAsia="Arial Unicode MS" w:hAnsi="Arial"/>
          <w:kern w:val="0"/>
          <w:sz w:val="20"/>
          <w:szCs w:val="20"/>
          <w:lang w:eastAsia="zh-CN"/>
        </w:rPr>
        <w:t xml:space="preserve"> </w:t>
      </w:r>
      <w:r w:rsidR="00E078EE">
        <w:rPr>
          <w:rFonts w:ascii="Arial" w:eastAsia="Arial Unicode MS" w:hAnsi="Arial"/>
          <w:kern w:val="0"/>
          <w:sz w:val="20"/>
          <w:szCs w:val="20"/>
          <w:lang w:eastAsia="zh-CN"/>
        </w:rPr>
        <w:t>configured</w:t>
      </w:r>
      <w:r w:rsidR="003550F3">
        <w:rPr>
          <w:rFonts w:ascii="Arial" w:eastAsia="Arial Unicode MS" w:hAnsi="Arial"/>
          <w:kern w:val="0"/>
          <w:sz w:val="20"/>
          <w:szCs w:val="20"/>
          <w:lang w:eastAsia="zh-CN"/>
        </w:rPr>
        <w:t xml:space="preserve"> by the source</w:t>
      </w:r>
      <w:r>
        <w:rPr>
          <w:rFonts w:ascii="Arial" w:eastAsia="Arial Unicode MS" w:hAnsi="Arial"/>
          <w:kern w:val="0"/>
          <w:sz w:val="20"/>
          <w:szCs w:val="20"/>
          <w:lang w:eastAsia="zh-CN"/>
        </w:rPr>
        <w:t>, one option could be by broadcast</w:t>
      </w:r>
      <w:r w:rsidR="001220A4">
        <w:rPr>
          <w:rFonts w:ascii="Arial" w:eastAsia="Arial Unicode MS" w:hAnsi="Arial"/>
          <w:kern w:val="0"/>
          <w:sz w:val="20"/>
          <w:szCs w:val="20"/>
          <w:lang w:eastAsia="zh-CN"/>
        </w:rPr>
        <w:t>ing</w:t>
      </w:r>
      <w:r>
        <w:rPr>
          <w:rFonts w:ascii="Arial" w:eastAsia="Arial Unicode MS" w:hAnsi="Arial"/>
          <w:kern w:val="0"/>
          <w:sz w:val="20"/>
          <w:szCs w:val="20"/>
          <w:lang w:eastAsia="zh-CN"/>
        </w:rPr>
        <w:t xml:space="preserve"> in system information. In this way, </w:t>
      </w:r>
      <w:r w:rsidR="00701C91">
        <w:rPr>
          <w:rFonts w:ascii="Arial" w:eastAsia="Arial Unicode MS" w:hAnsi="Arial"/>
          <w:kern w:val="0"/>
          <w:sz w:val="20"/>
          <w:szCs w:val="20"/>
          <w:lang w:eastAsia="zh-CN"/>
        </w:rPr>
        <w:t>all UEs performing successful handover initiated in the cell shall apply the SHR configuration. As an alternative, the S</w:t>
      </w:r>
      <w:r w:rsidR="00281E8C">
        <w:rPr>
          <w:rFonts w:ascii="Arial" w:eastAsia="Arial Unicode MS" w:hAnsi="Arial"/>
          <w:kern w:val="0"/>
          <w:sz w:val="20"/>
          <w:szCs w:val="20"/>
          <w:lang w:eastAsia="zh-CN"/>
        </w:rPr>
        <w:t xml:space="preserve">HR can be configured per UE by RRC message dedicatedly. </w:t>
      </w:r>
      <w:r w:rsidR="00281E8C">
        <w:rPr>
          <w:rFonts w:ascii="Arial" w:eastAsia="Arial Unicode MS" w:hAnsi="Arial" w:hint="eastAsia"/>
          <w:kern w:val="0"/>
          <w:sz w:val="20"/>
          <w:szCs w:val="20"/>
          <w:lang w:eastAsia="zh-CN"/>
        </w:rPr>
        <w:t>F</w:t>
      </w:r>
      <w:r w:rsidR="00281E8C">
        <w:rPr>
          <w:rFonts w:ascii="Arial" w:eastAsia="Arial Unicode MS" w:hAnsi="Arial"/>
          <w:kern w:val="0"/>
          <w:sz w:val="20"/>
          <w:szCs w:val="20"/>
          <w:lang w:eastAsia="zh-CN"/>
        </w:rPr>
        <w:t>or example, the SHR is configured in RRC message for handover (RRCReconfiguration with reconfigurationWithSync), in this way, the SHR is configured per UE per handover event. As the handover command is generated by the target node, the source</w:t>
      </w:r>
      <w:r w:rsidR="006B253F">
        <w:rPr>
          <w:rFonts w:ascii="Arial" w:eastAsia="Arial Unicode MS" w:hAnsi="Arial"/>
          <w:kern w:val="0"/>
          <w:sz w:val="20"/>
          <w:szCs w:val="20"/>
          <w:lang w:eastAsia="zh-CN"/>
        </w:rPr>
        <w:t xml:space="preserve"> node</w:t>
      </w:r>
      <w:r w:rsidR="00281E8C">
        <w:rPr>
          <w:rFonts w:ascii="Arial" w:eastAsia="Arial Unicode MS" w:hAnsi="Arial"/>
          <w:kern w:val="0"/>
          <w:sz w:val="20"/>
          <w:szCs w:val="20"/>
          <w:lang w:eastAsia="zh-CN"/>
        </w:rPr>
        <w:t xml:space="preserve"> needs to provide SHR </w:t>
      </w:r>
      <w:r w:rsidR="00146E22">
        <w:rPr>
          <w:rFonts w:ascii="Arial" w:eastAsia="Arial Unicode MS" w:hAnsi="Arial" w:hint="eastAsia"/>
          <w:kern w:val="0"/>
          <w:sz w:val="20"/>
          <w:szCs w:val="20"/>
          <w:lang w:eastAsia="zh-CN"/>
        </w:rPr>
        <w:t>·</w:t>
      </w:r>
      <w:r w:rsidR="00281E8C">
        <w:rPr>
          <w:rFonts w:ascii="Arial" w:eastAsia="Arial Unicode MS" w:hAnsi="Arial"/>
          <w:kern w:val="0"/>
          <w:sz w:val="20"/>
          <w:szCs w:val="20"/>
          <w:lang w:eastAsia="zh-CN"/>
        </w:rPr>
        <w:t>configuration to the target node during handover preparation.</w:t>
      </w:r>
      <w:r w:rsidR="003550F3">
        <w:rPr>
          <w:rFonts w:ascii="Arial" w:eastAsia="Arial Unicode MS" w:hAnsi="Arial"/>
          <w:kern w:val="0"/>
          <w:sz w:val="20"/>
          <w:szCs w:val="20"/>
          <w:lang w:eastAsia="zh-CN"/>
        </w:rPr>
        <w:t xml:space="preserve"> </w:t>
      </w:r>
      <w:r w:rsidR="00281E8C">
        <w:rPr>
          <w:rFonts w:ascii="Arial" w:eastAsia="Arial Unicode MS" w:hAnsi="Arial"/>
          <w:kern w:val="0"/>
          <w:sz w:val="20"/>
          <w:szCs w:val="20"/>
          <w:lang w:eastAsia="zh-CN"/>
        </w:rPr>
        <w:t xml:space="preserve">To avoid inter-node interworking, another </w:t>
      </w:r>
      <w:r w:rsidR="000F154F">
        <w:rPr>
          <w:rFonts w:ascii="Arial" w:eastAsia="Arial Unicode MS" w:hAnsi="Arial"/>
          <w:kern w:val="0"/>
          <w:sz w:val="20"/>
          <w:szCs w:val="20"/>
          <w:lang w:eastAsia="zh-CN"/>
        </w:rPr>
        <w:t xml:space="preserve">approach </w:t>
      </w:r>
      <w:r w:rsidR="00281E8C">
        <w:rPr>
          <w:rFonts w:ascii="Arial" w:eastAsia="Arial Unicode MS" w:hAnsi="Arial"/>
          <w:kern w:val="0"/>
          <w:sz w:val="20"/>
          <w:szCs w:val="20"/>
          <w:lang w:eastAsia="zh-CN"/>
        </w:rPr>
        <w:t>for dedicate SHR configuration is by RRCReconfiguration message before handover</w:t>
      </w:r>
      <w:r w:rsidR="003550F3">
        <w:rPr>
          <w:rFonts w:ascii="Arial" w:eastAsia="Arial Unicode MS" w:hAnsi="Arial"/>
          <w:kern w:val="0"/>
          <w:sz w:val="20"/>
          <w:szCs w:val="20"/>
          <w:lang w:eastAsia="zh-CN"/>
        </w:rPr>
        <w:t>, e.g. in otherConfig</w:t>
      </w:r>
      <w:r w:rsidR="00281E8C">
        <w:rPr>
          <w:rFonts w:ascii="Arial" w:eastAsia="Arial Unicode MS" w:hAnsi="Arial"/>
          <w:kern w:val="0"/>
          <w:sz w:val="20"/>
          <w:szCs w:val="20"/>
          <w:lang w:eastAsia="zh-CN"/>
        </w:rPr>
        <w:t>.</w:t>
      </w:r>
    </w:p>
    <w:p w:rsidR="003550F3" w:rsidRDefault="003550F3"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We think that configure SHR by RRCReconfiguration containing handover command is the best choice, as the handover type can be different, and the radio condition when HO happens can be different, configure SHR in HO command is one signalling efficient and flexible option.</w:t>
      </w:r>
    </w:p>
    <w:p w:rsidR="00DC03D1" w:rsidRPr="00A21CCE" w:rsidRDefault="00DC03D1" w:rsidP="00A21CCE">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lastRenderedPageBreak/>
        <w:t xml:space="preserve">Proposal </w:t>
      </w:r>
      <w:r w:rsidR="003550F3">
        <w:rPr>
          <w:rFonts w:ascii="Arial" w:eastAsia="Arial Unicode MS" w:hAnsi="Arial"/>
          <w:b/>
          <w:kern w:val="0"/>
          <w:sz w:val="20"/>
          <w:szCs w:val="20"/>
          <w:lang w:eastAsia="zh-CN"/>
        </w:rPr>
        <w:t>1</w:t>
      </w:r>
      <w:r>
        <w:rPr>
          <w:rFonts w:ascii="Arial" w:eastAsia="Arial Unicode MS" w:hAnsi="Arial"/>
          <w:b/>
          <w:kern w:val="0"/>
          <w:sz w:val="20"/>
          <w:szCs w:val="20"/>
          <w:lang w:eastAsia="zh-CN"/>
        </w:rPr>
        <w:t xml:space="preserve">: </w:t>
      </w:r>
      <w:r w:rsidR="00A21CCE">
        <w:rPr>
          <w:rFonts w:ascii="Arial" w:eastAsia="Arial Unicode MS" w:hAnsi="Arial" w:hint="eastAsia"/>
          <w:b/>
          <w:kern w:val="0"/>
          <w:sz w:val="20"/>
          <w:szCs w:val="20"/>
          <w:lang w:eastAsia="zh-CN"/>
        </w:rPr>
        <w:t>The</w:t>
      </w:r>
      <w:r w:rsidR="00A21CCE">
        <w:rPr>
          <w:rFonts w:ascii="Arial" w:eastAsia="Arial Unicode MS" w:hAnsi="Arial"/>
          <w:b/>
          <w:kern w:val="0"/>
          <w:sz w:val="20"/>
          <w:szCs w:val="20"/>
          <w:lang w:eastAsia="zh-CN"/>
        </w:rPr>
        <w:t xml:space="preserve"> configuration of </w:t>
      </w:r>
      <w:r w:rsidR="003550F3">
        <w:rPr>
          <w:rFonts w:ascii="Arial" w:eastAsia="Arial Unicode MS" w:hAnsi="Arial"/>
          <w:b/>
          <w:kern w:val="0"/>
          <w:sz w:val="20"/>
          <w:szCs w:val="20"/>
          <w:lang w:eastAsia="zh-CN"/>
        </w:rPr>
        <w:t>SHR</w:t>
      </w:r>
      <w:r w:rsidR="00A21CCE">
        <w:rPr>
          <w:rFonts w:ascii="Arial" w:eastAsia="Arial Unicode MS" w:hAnsi="Arial"/>
          <w:b/>
          <w:kern w:val="0"/>
          <w:sz w:val="20"/>
          <w:szCs w:val="20"/>
          <w:lang w:eastAsia="zh-CN"/>
        </w:rPr>
        <w:t xml:space="preserve"> is sent</w:t>
      </w:r>
      <w:r w:rsidR="00301310">
        <w:rPr>
          <w:rFonts w:ascii="Arial" w:eastAsia="Arial Unicode MS" w:hAnsi="Arial"/>
          <w:b/>
          <w:kern w:val="0"/>
          <w:sz w:val="20"/>
          <w:szCs w:val="20"/>
          <w:lang w:eastAsia="zh-CN"/>
        </w:rPr>
        <w:t xml:space="preserve"> to UE by </w:t>
      </w:r>
      <w:r w:rsidR="00301310" w:rsidRPr="00301310">
        <w:rPr>
          <w:rFonts w:ascii="Arial" w:eastAsia="Arial Unicode MS" w:hAnsi="Arial"/>
          <w:b/>
          <w:kern w:val="0"/>
          <w:sz w:val="20"/>
          <w:szCs w:val="20"/>
          <w:lang w:eastAsia="zh-CN"/>
        </w:rPr>
        <w:t>RRCReconfiguration with reconfigurationWithSync</w:t>
      </w:r>
      <w:r w:rsidR="00B02196">
        <w:rPr>
          <w:rFonts w:ascii="Arial" w:eastAsia="Arial Unicode MS" w:hAnsi="Arial"/>
          <w:b/>
          <w:kern w:val="0"/>
          <w:sz w:val="20"/>
          <w:szCs w:val="20"/>
          <w:lang w:eastAsia="zh-CN"/>
        </w:rPr>
        <w:t xml:space="preserve">. </w:t>
      </w:r>
      <w:r w:rsidR="003550F3">
        <w:rPr>
          <w:rFonts w:ascii="Arial" w:eastAsia="Arial Unicode MS" w:hAnsi="Arial"/>
          <w:b/>
          <w:kern w:val="0"/>
          <w:sz w:val="20"/>
          <w:szCs w:val="20"/>
          <w:lang w:eastAsia="zh-CN"/>
        </w:rPr>
        <w:t>To enable this,</w:t>
      </w:r>
      <w:r w:rsidR="00B02196">
        <w:rPr>
          <w:rFonts w:ascii="Arial" w:eastAsia="Arial Unicode MS" w:hAnsi="Arial"/>
          <w:b/>
          <w:kern w:val="0"/>
          <w:sz w:val="20"/>
          <w:szCs w:val="20"/>
          <w:lang w:eastAsia="zh-CN"/>
        </w:rPr>
        <w:t xml:space="preserve"> source</w:t>
      </w:r>
      <w:r w:rsidR="003550F3">
        <w:rPr>
          <w:rFonts w:ascii="Arial" w:eastAsia="Arial Unicode MS" w:hAnsi="Arial"/>
          <w:b/>
          <w:kern w:val="0"/>
          <w:sz w:val="20"/>
          <w:szCs w:val="20"/>
          <w:lang w:eastAsia="zh-CN"/>
        </w:rPr>
        <w:t xml:space="preserve"> node</w:t>
      </w:r>
      <w:r w:rsidR="00B02196">
        <w:rPr>
          <w:rFonts w:ascii="Arial" w:eastAsia="Arial Unicode MS" w:hAnsi="Arial"/>
          <w:b/>
          <w:kern w:val="0"/>
          <w:sz w:val="20"/>
          <w:szCs w:val="20"/>
          <w:lang w:eastAsia="zh-CN"/>
        </w:rPr>
        <w:t xml:space="preserve"> need to send </w:t>
      </w:r>
      <w:r w:rsidR="003550F3">
        <w:rPr>
          <w:rFonts w:ascii="Arial" w:eastAsia="Arial Unicode MS" w:hAnsi="Arial"/>
          <w:b/>
          <w:kern w:val="0"/>
          <w:sz w:val="20"/>
          <w:szCs w:val="20"/>
          <w:lang w:eastAsia="zh-CN"/>
        </w:rPr>
        <w:t>SHR configuration</w:t>
      </w:r>
      <w:r w:rsidR="00B02196">
        <w:rPr>
          <w:rFonts w:ascii="Arial" w:eastAsia="Arial Unicode MS" w:hAnsi="Arial"/>
          <w:b/>
          <w:kern w:val="0"/>
          <w:sz w:val="20"/>
          <w:szCs w:val="20"/>
          <w:lang w:eastAsia="zh-CN"/>
        </w:rPr>
        <w:t xml:space="preserve"> to the target</w:t>
      </w:r>
      <w:r w:rsidR="003550F3">
        <w:rPr>
          <w:rFonts w:ascii="Arial" w:eastAsia="Arial Unicode MS" w:hAnsi="Arial"/>
          <w:b/>
          <w:kern w:val="0"/>
          <w:sz w:val="20"/>
          <w:szCs w:val="20"/>
          <w:lang w:eastAsia="zh-CN"/>
        </w:rPr>
        <w:t xml:space="preserve"> node</w:t>
      </w:r>
      <w:r w:rsidR="00B02196">
        <w:rPr>
          <w:rFonts w:ascii="Arial" w:eastAsia="Arial Unicode MS" w:hAnsi="Arial"/>
          <w:b/>
          <w:kern w:val="0"/>
          <w:sz w:val="20"/>
          <w:szCs w:val="20"/>
          <w:lang w:eastAsia="zh-CN"/>
        </w:rPr>
        <w:t>.</w:t>
      </w:r>
    </w:p>
    <w:p w:rsidR="00DC03D1" w:rsidRPr="00DC03D1" w:rsidRDefault="00DC03D1" w:rsidP="006C2292">
      <w:pPr>
        <w:widowControl/>
        <w:spacing w:before="120"/>
        <w:rPr>
          <w:rFonts w:ascii="Arial" w:eastAsia="Arial Unicode MS" w:hAnsi="Arial"/>
          <w:kern w:val="0"/>
          <w:sz w:val="20"/>
          <w:szCs w:val="20"/>
          <w:lang w:eastAsia="zh-CN"/>
        </w:rPr>
      </w:pPr>
    </w:p>
    <w:p w:rsidR="00A04655" w:rsidRDefault="00727520"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typical </w:t>
      </w:r>
      <w:r w:rsidR="00A04655">
        <w:rPr>
          <w:rFonts w:ascii="Arial" w:eastAsia="Arial Unicode MS" w:hAnsi="Arial"/>
          <w:kern w:val="0"/>
          <w:sz w:val="20"/>
          <w:szCs w:val="20"/>
          <w:lang w:eastAsia="zh-CN"/>
        </w:rPr>
        <w:t>procedure</w:t>
      </w:r>
      <w:r>
        <w:rPr>
          <w:rFonts w:ascii="Arial" w:eastAsia="Arial Unicode MS" w:hAnsi="Arial"/>
          <w:kern w:val="0"/>
          <w:sz w:val="20"/>
          <w:szCs w:val="20"/>
          <w:lang w:eastAsia="zh-CN"/>
        </w:rPr>
        <w:t xml:space="preserve"> for SHR </w:t>
      </w:r>
      <w:r w:rsidR="00A04655">
        <w:rPr>
          <w:rFonts w:ascii="Arial" w:eastAsia="Arial Unicode MS" w:hAnsi="Arial"/>
          <w:kern w:val="0"/>
          <w:sz w:val="20"/>
          <w:szCs w:val="20"/>
          <w:lang w:eastAsia="zh-CN"/>
        </w:rPr>
        <w:t>could be</w:t>
      </w:r>
      <w:r>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u</w:t>
      </w:r>
      <w:r w:rsidR="003E03AC">
        <w:rPr>
          <w:rFonts w:ascii="Arial" w:eastAsia="Arial Unicode MS" w:hAnsi="Arial"/>
          <w:kern w:val="0"/>
          <w:sz w:val="20"/>
          <w:szCs w:val="20"/>
          <w:lang w:eastAsia="zh-CN"/>
        </w:rPr>
        <w:t xml:space="preserve">pon receiving </w:t>
      </w:r>
      <w:r w:rsidR="00A04655">
        <w:rPr>
          <w:rFonts w:ascii="Arial" w:eastAsia="Arial Unicode MS" w:hAnsi="Arial"/>
          <w:kern w:val="0"/>
          <w:sz w:val="20"/>
          <w:szCs w:val="20"/>
          <w:lang w:eastAsia="zh-CN"/>
        </w:rPr>
        <w:t>RRCReconfiguration with reconfigurationWithSync</w:t>
      </w:r>
      <w:r w:rsidR="003E03AC">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the UE configured with SHR checks if the triggering condition</w:t>
      </w:r>
      <w:r w:rsidR="006B253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(e.g. running of T310/T312) for SHR </w:t>
      </w:r>
      <w:r w:rsidR="006B253F">
        <w:rPr>
          <w:rFonts w:ascii="Arial" w:eastAsia="Arial Unicode MS" w:hAnsi="Arial"/>
          <w:kern w:val="0"/>
          <w:sz w:val="20"/>
          <w:szCs w:val="20"/>
          <w:lang w:eastAsia="zh-CN"/>
        </w:rPr>
        <w:t>are</w:t>
      </w:r>
      <w:r w:rsidR="000F154F">
        <w:rPr>
          <w:rFonts w:ascii="Arial" w:eastAsia="Arial Unicode MS" w:hAnsi="Arial"/>
          <w:kern w:val="0"/>
          <w:sz w:val="20"/>
          <w:szCs w:val="20"/>
          <w:lang w:eastAsia="zh-CN"/>
        </w:rPr>
        <w:t xml:space="preserve"> </w:t>
      </w:r>
      <w:r w:rsidR="00A04655">
        <w:rPr>
          <w:rFonts w:ascii="Arial" w:eastAsia="Arial Unicode MS" w:hAnsi="Arial"/>
          <w:kern w:val="0"/>
          <w:sz w:val="20"/>
          <w:szCs w:val="20"/>
          <w:lang w:eastAsia="zh-CN"/>
        </w:rPr>
        <w:t>fulfilled, stores the information (e.g. T310/T312 value</w:t>
      </w:r>
      <w:r w:rsidR="000F154F">
        <w:rPr>
          <w:rFonts w:ascii="Arial" w:eastAsia="Arial Unicode MS" w:hAnsi="Arial"/>
          <w:kern w:val="0"/>
          <w:sz w:val="20"/>
          <w:szCs w:val="20"/>
          <w:lang w:eastAsia="zh-CN"/>
        </w:rPr>
        <w:t xml:space="preserve"> and measurement results</w:t>
      </w:r>
      <w:r w:rsidR="00A04655">
        <w:rPr>
          <w:rFonts w:ascii="Arial" w:eastAsia="Arial Unicode MS" w:hAnsi="Arial"/>
          <w:kern w:val="0"/>
          <w:sz w:val="20"/>
          <w:szCs w:val="20"/>
          <w:lang w:eastAsia="zh-CN"/>
        </w:rPr>
        <w:t xml:space="preserve">) if </w:t>
      </w:r>
      <w:r w:rsidR="000F154F">
        <w:rPr>
          <w:rFonts w:ascii="Arial" w:eastAsia="Arial Unicode MS" w:hAnsi="Arial"/>
          <w:kern w:val="0"/>
          <w:sz w:val="20"/>
          <w:szCs w:val="20"/>
          <w:lang w:eastAsia="zh-CN"/>
        </w:rPr>
        <w:t>at least one of the triggering conditions is met,</w:t>
      </w:r>
      <w:r w:rsidR="00A04655">
        <w:rPr>
          <w:rFonts w:ascii="Arial" w:eastAsia="Arial Unicode MS" w:hAnsi="Arial"/>
          <w:kern w:val="0"/>
          <w:sz w:val="20"/>
          <w:szCs w:val="20"/>
          <w:lang w:eastAsia="zh-CN"/>
        </w:rPr>
        <w:t xml:space="preserve"> and generates RRCReconfigurationComplete message with availability indication for the SHR. The target node request</w:t>
      </w:r>
      <w:r w:rsidR="00242BFC">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for the SHR by UEInformationRequest from the UE. The UE discard</w:t>
      </w:r>
      <w:r w:rsidR="000F154F">
        <w:rPr>
          <w:rFonts w:ascii="Arial" w:eastAsia="Arial Unicode MS" w:hAnsi="Arial"/>
          <w:kern w:val="0"/>
          <w:sz w:val="20"/>
          <w:szCs w:val="20"/>
          <w:lang w:eastAsia="zh-CN"/>
        </w:rPr>
        <w:t>s</w:t>
      </w:r>
      <w:r w:rsidR="00A04655">
        <w:rPr>
          <w:rFonts w:ascii="Arial" w:eastAsia="Arial Unicode MS" w:hAnsi="Arial"/>
          <w:kern w:val="0"/>
          <w:sz w:val="20"/>
          <w:szCs w:val="20"/>
          <w:lang w:eastAsia="zh-CN"/>
        </w:rPr>
        <w:t xml:space="preserve"> the stored SHR information once it is reported to the network by UEInformationResponse. Otherwise, the stored SHR information is discard </w:t>
      </w:r>
      <w:r w:rsidR="00301310">
        <w:rPr>
          <w:rFonts w:ascii="Arial" w:eastAsia="Arial Unicode MS" w:hAnsi="Arial"/>
          <w:kern w:val="0"/>
          <w:sz w:val="20"/>
          <w:szCs w:val="20"/>
          <w:lang w:eastAsia="zh-CN"/>
        </w:rPr>
        <w:t xml:space="preserve">some time later (e.g. </w:t>
      </w:r>
      <w:r w:rsidR="00A04655">
        <w:rPr>
          <w:rFonts w:ascii="Arial" w:eastAsia="Arial Unicode MS" w:hAnsi="Arial"/>
          <w:kern w:val="0"/>
          <w:sz w:val="20"/>
          <w:szCs w:val="20"/>
          <w:lang w:eastAsia="zh-CN"/>
        </w:rPr>
        <w:t>48 hours</w:t>
      </w:r>
      <w:r w:rsidR="00301310">
        <w:rPr>
          <w:rFonts w:ascii="Arial" w:eastAsia="Arial Unicode MS" w:hAnsi="Arial"/>
          <w:kern w:val="0"/>
          <w:sz w:val="20"/>
          <w:szCs w:val="20"/>
          <w:lang w:eastAsia="zh-CN"/>
        </w:rPr>
        <w:t>)</w:t>
      </w:r>
      <w:r w:rsidR="00A04655">
        <w:rPr>
          <w:rFonts w:ascii="Arial" w:eastAsia="Arial Unicode MS" w:hAnsi="Arial"/>
          <w:kern w:val="0"/>
          <w:sz w:val="20"/>
          <w:szCs w:val="20"/>
          <w:lang w:eastAsia="zh-CN"/>
        </w:rPr>
        <w:t xml:space="preserve"> since it is stored. </w:t>
      </w:r>
    </w:p>
    <w:p w:rsidR="00E41196" w:rsidRPr="00786EFD" w:rsidRDefault="00A04655"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However, when the SHR is stored, the UE has no idea of whether the handover is successful or not</w:t>
      </w:r>
      <w:r w:rsidR="000F154F">
        <w:rPr>
          <w:rFonts w:ascii="Arial" w:eastAsia="Arial Unicode MS" w:hAnsi="Arial"/>
          <w:kern w:val="0"/>
          <w:sz w:val="20"/>
          <w:szCs w:val="20"/>
          <w:lang w:eastAsia="zh-CN"/>
        </w:rPr>
        <w:t>, as the random access procedure is not completed yet</w:t>
      </w:r>
      <w:r>
        <w:rPr>
          <w:rFonts w:ascii="Arial" w:eastAsia="Arial Unicode MS" w:hAnsi="Arial"/>
          <w:kern w:val="0"/>
          <w:sz w:val="20"/>
          <w:szCs w:val="20"/>
          <w:lang w:eastAsia="zh-CN"/>
        </w:rPr>
        <w:t>. If the handover fails</w:t>
      </w:r>
      <w:r w:rsidR="00786EFD">
        <w:rPr>
          <w:rFonts w:ascii="Arial" w:eastAsia="Arial Unicode MS" w:hAnsi="Arial"/>
          <w:kern w:val="0"/>
          <w:sz w:val="20"/>
          <w:szCs w:val="20"/>
          <w:lang w:eastAsia="zh-CN"/>
        </w:rPr>
        <w:t xml:space="preserve"> finally</w:t>
      </w:r>
      <w:r>
        <w:rPr>
          <w:rFonts w:ascii="Arial" w:eastAsia="Arial Unicode MS" w:hAnsi="Arial"/>
          <w:kern w:val="0"/>
          <w:sz w:val="20"/>
          <w:szCs w:val="20"/>
          <w:lang w:eastAsia="zh-CN"/>
        </w:rPr>
        <w:t xml:space="preserve">, the UE shall discard the stored SHR information for the corresponding </w:t>
      </w:r>
      <w:r w:rsidR="00786EFD">
        <w:rPr>
          <w:rFonts w:ascii="Arial" w:eastAsia="Arial Unicode MS" w:hAnsi="Arial"/>
          <w:kern w:val="0"/>
          <w:sz w:val="20"/>
          <w:szCs w:val="20"/>
          <w:lang w:eastAsia="zh-CN"/>
        </w:rPr>
        <w:t>handover event</w:t>
      </w:r>
      <w:r>
        <w:rPr>
          <w:rFonts w:ascii="Arial" w:eastAsia="Arial Unicode MS" w:hAnsi="Arial"/>
          <w:kern w:val="0"/>
          <w:sz w:val="20"/>
          <w:szCs w:val="20"/>
          <w:lang w:eastAsia="zh-CN"/>
        </w:rPr>
        <w:t>.</w:t>
      </w:r>
    </w:p>
    <w:p w:rsidR="0065058B"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3550F3">
        <w:rPr>
          <w:rFonts w:ascii="Arial" w:eastAsia="Arial Unicode MS" w:hAnsi="Arial"/>
          <w:b/>
          <w:kern w:val="0"/>
          <w:sz w:val="20"/>
          <w:szCs w:val="20"/>
          <w:lang w:eastAsia="zh-CN"/>
        </w:rPr>
        <w:t>2</w:t>
      </w:r>
      <w:r w:rsidRPr="00DC03D1">
        <w:rPr>
          <w:rFonts w:ascii="Arial" w:eastAsia="Arial Unicode MS" w:hAnsi="Arial"/>
          <w:b/>
          <w:kern w:val="0"/>
          <w:sz w:val="20"/>
          <w:szCs w:val="20"/>
          <w:lang w:eastAsia="zh-CN"/>
        </w:rPr>
        <w:t>: Upon T304 expiry</w:t>
      </w:r>
      <w:r w:rsidR="00410774">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sidR="003B3E4C">
        <w:rPr>
          <w:rFonts w:ascii="Arial" w:eastAsia="Arial Unicode MS" w:hAnsi="Arial"/>
          <w:b/>
          <w:kern w:val="0"/>
          <w:sz w:val="20"/>
          <w:szCs w:val="20"/>
          <w:lang w:eastAsia="zh-CN"/>
        </w:rPr>
        <w:t xml:space="preserve">stored </w:t>
      </w:r>
      <w:r w:rsidR="00301310">
        <w:rPr>
          <w:rFonts w:ascii="Arial" w:eastAsia="Arial Unicode MS" w:hAnsi="Arial"/>
          <w:b/>
          <w:kern w:val="0"/>
          <w:sz w:val="20"/>
          <w:szCs w:val="20"/>
          <w:lang w:eastAsia="zh-CN"/>
        </w:rPr>
        <w:t>SHR</w:t>
      </w:r>
      <w:r w:rsidR="00786EFD">
        <w:rPr>
          <w:rFonts w:ascii="Arial" w:eastAsia="Arial Unicode MS" w:hAnsi="Arial"/>
          <w:b/>
          <w:kern w:val="0"/>
          <w:sz w:val="20"/>
          <w:szCs w:val="20"/>
          <w:lang w:eastAsia="zh-CN"/>
        </w:rPr>
        <w:t xml:space="preserve"> information</w:t>
      </w:r>
      <w:r w:rsidR="000F154F" w:rsidRPr="000F154F">
        <w:rPr>
          <w:rFonts w:ascii="Arial" w:eastAsia="Arial Unicode MS" w:hAnsi="Arial"/>
          <w:b/>
          <w:kern w:val="0"/>
          <w:sz w:val="20"/>
          <w:szCs w:val="20"/>
          <w:lang w:eastAsia="zh-CN"/>
        </w:rPr>
        <w:t xml:space="preserve"> </w:t>
      </w:r>
      <w:r w:rsidR="000F154F">
        <w:rPr>
          <w:rFonts w:ascii="Arial" w:eastAsia="Arial Unicode MS" w:hAnsi="Arial"/>
          <w:b/>
          <w:kern w:val="0"/>
          <w:sz w:val="20"/>
          <w:szCs w:val="20"/>
          <w:lang w:eastAsia="zh-CN"/>
        </w:rPr>
        <w:t>related</w:t>
      </w:r>
      <w:r w:rsidR="00410774">
        <w:rPr>
          <w:rFonts w:ascii="Arial" w:eastAsia="Arial Unicode MS" w:hAnsi="Arial"/>
          <w:b/>
          <w:kern w:val="0"/>
          <w:sz w:val="20"/>
          <w:szCs w:val="20"/>
          <w:lang w:eastAsia="zh-CN"/>
        </w:rPr>
        <w:t xml:space="preserve"> to this HO</w:t>
      </w:r>
      <w:r w:rsidR="00DC03D1">
        <w:rPr>
          <w:rFonts w:ascii="Arial" w:eastAsia="Arial Unicode MS" w:hAnsi="Arial"/>
          <w:b/>
          <w:kern w:val="0"/>
          <w:sz w:val="20"/>
          <w:szCs w:val="20"/>
          <w:lang w:eastAsia="zh-CN"/>
        </w:rPr>
        <w:t>.</w:t>
      </w:r>
    </w:p>
    <w:p w:rsidR="00786EFD" w:rsidRDefault="00786EFD" w:rsidP="006C2292">
      <w:pPr>
        <w:widowControl/>
        <w:spacing w:before="120"/>
        <w:rPr>
          <w:rFonts w:ascii="Arial" w:eastAsia="Arial Unicode MS" w:hAnsi="Arial"/>
          <w:b/>
          <w:kern w:val="0"/>
          <w:sz w:val="20"/>
          <w:szCs w:val="20"/>
          <w:lang w:eastAsia="zh-CN"/>
        </w:rPr>
      </w:pPr>
    </w:p>
    <w:p w:rsidR="00EC5225" w:rsidRDefault="002C326D" w:rsidP="006C2292">
      <w:pPr>
        <w:widowControl/>
        <w:spacing w:before="120"/>
        <w:rPr>
          <w:rFonts w:ascii="Arial" w:eastAsia="Arial Unicode MS" w:hAnsi="Arial"/>
          <w:kern w:val="0"/>
          <w:sz w:val="20"/>
          <w:szCs w:val="20"/>
          <w:lang w:eastAsia="zh-CN"/>
        </w:rPr>
      </w:pPr>
      <w:r w:rsidRPr="002C326D">
        <w:rPr>
          <w:rFonts w:ascii="Arial" w:eastAsia="Arial Unicode MS" w:hAnsi="Arial" w:hint="eastAsia"/>
          <w:kern w:val="0"/>
          <w:sz w:val="20"/>
          <w:szCs w:val="20"/>
          <w:lang w:eastAsia="zh-CN"/>
        </w:rPr>
        <w:t>F</w:t>
      </w:r>
      <w:r w:rsidRPr="002C326D">
        <w:rPr>
          <w:rFonts w:ascii="Arial" w:eastAsia="Arial Unicode MS" w:hAnsi="Arial"/>
          <w:kern w:val="0"/>
          <w:sz w:val="20"/>
          <w:szCs w:val="20"/>
          <w:lang w:eastAsia="zh-CN"/>
        </w:rPr>
        <w:t xml:space="preserve">or </w:t>
      </w:r>
      <w:r w:rsidR="006E0D5F">
        <w:rPr>
          <w:rFonts w:ascii="Arial" w:eastAsia="Arial Unicode MS" w:hAnsi="Arial"/>
          <w:kern w:val="0"/>
          <w:sz w:val="20"/>
          <w:szCs w:val="20"/>
          <w:lang w:eastAsia="zh-CN"/>
        </w:rPr>
        <w:t>SHR</w:t>
      </w:r>
      <w:r>
        <w:rPr>
          <w:rFonts w:ascii="Arial" w:eastAsia="Arial Unicode MS" w:hAnsi="Arial"/>
          <w:kern w:val="0"/>
          <w:sz w:val="20"/>
          <w:szCs w:val="20"/>
          <w:lang w:eastAsia="zh-CN"/>
        </w:rPr>
        <w:t xml:space="preserve"> concerning DAPS handover, one </w:t>
      </w:r>
      <w:r w:rsidR="00A6781E">
        <w:rPr>
          <w:rFonts w:ascii="Arial" w:eastAsia="Arial Unicode MS" w:hAnsi="Arial"/>
          <w:kern w:val="0"/>
          <w:sz w:val="20"/>
          <w:szCs w:val="20"/>
          <w:lang w:eastAsia="zh-CN"/>
        </w:rPr>
        <w:t>scenario</w:t>
      </w:r>
      <w:r>
        <w:rPr>
          <w:rFonts w:ascii="Arial" w:eastAsia="Arial Unicode MS" w:hAnsi="Arial"/>
          <w:kern w:val="0"/>
          <w:sz w:val="20"/>
          <w:szCs w:val="20"/>
          <w:lang w:eastAsia="zh-CN"/>
        </w:rPr>
        <w:t xml:space="preserve"> is </w:t>
      </w:r>
      <w:r w:rsidR="00DF3270" w:rsidRPr="00DF3270">
        <w:rPr>
          <w:rFonts w:ascii="Arial" w:eastAsia="Arial Unicode MS" w:hAnsi="Arial"/>
          <w:kern w:val="0"/>
          <w:sz w:val="20"/>
          <w:szCs w:val="20"/>
          <w:lang w:eastAsia="zh-CN"/>
        </w:rPr>
        <w:t>The SHR scenario 3b, i.e. “Successful HO completion, but</w:t>
      </w:r>
      <w:r w:rsidR="00C34411">
        <w:rPr>
          <w:rFonts w:ascii="Arial" w:eastAsia="Arial Unicode MS" w:hAnsi="Arial"/>
          <w:kern w:val="0"/>
          <w:sz w:val="20"/>
          <w:szCs w:val="20"/>
          <w:lang w:eastAsia="zh-CN"/>
        </w:rPr>
        <w:t xml:space="preserve"> RLF in source during DAPS HO”</w:t>
      </w:r>
      <w:r w:rsidR="008E623E">
        <w:rPr>
          <w:rFonts w:ascii="Arial" w:eastAsia="Arial Unicode MS" w:hAnsi="Arial"/>
          <w:kern w:val="0"/>
          <w:sz w:val="20"/>
          <w:szCs w:val="20"/>
          <w:lang w:eastAsia="zh-CN"/>
        </w:rPr>
        <w:t>, which</w:t>
      </w:r>
      <w:r w:rsidR="00C34411">
        <w:rPr>
          <w:rFonts w:ascii="Arial" w:eastAsia="Arial Unicode MS" w:hAnsi="Arial"/>
          <w:kern w:val="0"/>
          <w:sz w:val="20"/>
          <w:szCs w:val="20"/>
          <w:lang w:eastAsia="zh-CN"/>
        </w:rPr>
        <w:t xml:space="preserve"> </w:t>
      </w:r>
      <w:r w:rsidR="00DF3270" w:rsidRPr="00DF3270">
        <w:rPr>
          <w:rFonts w:ascii="Arial" w:eastAsia="Arial Unicode MS" w:hAnsi="Arial"/>
          <w:kern w:val="0"/>
          <w:sz w:val="20"/>
          <w:szCs w:val="20"/>
          <w:lang w:eastAsia="zh-CN"/>
        </w:rPr>
        <w:t>was agreed last mee</w:t>
      </w:r>
      <w:r w:rsidR="00DF3270">
        <w:rPr>
          <w:rFonts w:ascii="Arial" w:eastAsia="Arial Unicode MS" w:hAnsi="Arial"/>
          <w:kern w:val="0"/>
          <w:sz w:val="20"/>
          <w:szCs w:val="20"/>
          <w:lang w:eastAsia="zh-CN"/>
        </w:rPr>
        <w:t>t</w:t>
      </w:r>
      <w:r w:rsidR="00DF3270" w:rsidRPr="00DF3270">
        <w:rPr>
          <w:rFonts w:ascii="Arial" w:eastAsia="Arial Unicode MS" w:hAnsi="Arial"/>
          <w:kern w:val="0"/>
          <w:sz w:val="20"/>
          <w:szCs w:val="20"/>
          <w:lang w:eastAsia="zh-CN"/>
        </w:rPr>
        <w:t>ing</w:t>
      </w:r>
      <w:r>
        <w:rPr>
          <w:rFonts w:ascii="Arial" w:eastAsia="Arial Unicode MS" w:hAnsi="Arial"/>
          <w:kern w:val="0"/>
          <w:sz w:val="20"/>
          <w:szCs w:val="20"/>
          <w:lang w:eastAsia="zh-CN"/>
        </w:rPr>
        <w:t xml:space="preserve">. For this case, the source RLF </w:t>
      </w:r>
      <w:r w:rsidR="001376D0">
        <w:rPr>
          <w:rFonts w:ascii="Arial" w:eastAsia="Arial Unicode MS" w:hAnsi="Arial"/>
          <w:kern w:val="0"/>
          <w:sz w:val="20"/>
          <w:szCs w:val="20"/>
          <w:lang w:eastAsia="zh-CN"/>
        </w:rPr>
        <w:t>usually</w:t>
      </w:r>
      <w:r>
        <w:rPr>
          <w:rFonts w:ascii="Arial" w:eastAsia="Arial Unicode MS" w:hAnsi="Arial"/>
          <w:kern w:val="0"/>
          <w:sz w:val="20"/>
          <w:szCs w:val="20"/>
          <w:lang w:eastAsia="zh-CN"/>
        </w:rPr>
        <w:t xml:space="preserve"> happen after RRCReconfigureComplete message </w:t>
      </w:r>
      <w:r w:rsidR="00F22DD5">
        <w:rPr>
          <w:rFonts w:ascii="Arial" w:eastAsia="Arial Unicode MS" w:hAnsi="Arial"/>
          <w:kern w:val="0"/>
          <w:sz w:val="20"/>
          <w:szCs w:val="20"/>
          <w:lang w:eastAsia="zh-CN"/>
        </w:rPr>
        <w:t>has been</w:t>
      </w:r>
      <w:r>
        <w:rPr>
          <w:rFonts w:ascii="Arial" w:eastAsia="Arial Unicode MS" w:hAnsi="Arial"/>
          <w:kern w:val="0"/>
          <w:sz w:val="20"/>
          <w:szCs w:val="20"/>
          <w:lang w:eastAsia="zh-CN"/>
        </w:rPr>
        <w:t xml:space="preserve"> generated, so the question is how to report the availability of SHR </w:t>
      </w:r>
      <w:r w:rsidR="00475F74">
        <w:rPr>
          <w:rFonts w:ascii="Arial" w:eastAsia="Arial Unicode MS" w:hAnsi="Arial"/>
          <w:kern w:val="0"/>
          <w:sz w:val="20"/>
          <w:szCs w:val="20"/>
          <w:lang w:eastAsia="zh-CN"/>
        </w:rPr>
        <w:t xml:space="preserve">to the network. </w:t>
      </w:r>
    </w:p>
    <w:p w:rsidR="00EC5225" w:rsidRPr="00EC5225" w:rsidRDefault="00EC5225" w:rsidP="006C2292">
      <w:pPr>
        <w:widowControl/>
        <w:spacing w:before="120"/>
        <w:rPr>
          <w:rFonts w:ascii="Arial" w:eastAsia="Arial Unicode MS" w:hAnsi="Arial"/>
          <w:b/>
          <w:kern w:val="0"/>
          <w:sz w:val="20"/>
          <w:szCs w:val="20"/>
          <w:lang w:eastAsia="zh-CN"/>
        </w:rPr>
      </w:pPr>
      <w:r w:rsidRPr="00EC5225">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EC5225">
        <w:rPr>
          <w:rFonts w:ascii="Arial" w:eastAsia="Arial Unicode MS" w:hAnsi="Arial"/>
          <w:b/>
          <w:kern w:val="0"/>
          <w:sz w:val="20"/>
          <w:szCs w:val="20"/>
          <w:lang w:eastAsia="zh-CN"/>
        </w:rPr>
        <w:t>: For the case of RLF in source during DAPS HO</w:t>
      </w:r>
      <w:r>
        <w:rPr>
          <w:rFonts w:ascii="Arial" w:eastAsia="Arial Unicode MS" w:hAnsi="Arial"/>
          <w:b/>
          <w:kern w:val="0"/>
          <w:sz w:val="20"/>
          <w:szCs w:val="20"/>
          <w:lang w:eastAsia="zh-CN"/>
        </w:rPr>
        <w:t>, the SHR is triggered after generation of RRCReconfigurationComplete message, hence it is not possible to send SHR availability indicator in the DAPS successful message (</w:t>
      </w:r>
      <w:r w:rsidR="00504820">
        <w:rPr>
          <w:rFonts w:ascii="Arial" w:eastAsia="Arial Unicode MS" w:hAnsi="Arial"/>
          <w:b/>
          <w:kern w:val="0"/>
          <w:sz w:val="20"/>
          <w:szCs w:val="20"/>
          <w:lang w:eastAsia="zh-CN"/>
        </w:rPr>
        <w:t xml:space="preserve">first </w:t>
      </w:r>
      <w:bookmarkStart w:id="1" w:name="_GoBack"/>
      <w:bookmarkEnd w:id="1"/>
      <w:r>
        <w:rPr>
          <w:rFonts w:ascii="Arial" w:eastAsia="Arial Unicode MS" w:hAnsi="Arial"/>
          <w:b/>
          <w:kern w:val="0"/>
          <w:sz w:val="20"/>
          <w:szCs w:val="20"/>
          <w:lang w:eastAsia="zh-CN"/>
        </w:rPr>
        <w:t xml:space="preserve">RRCReconfigurationComplete). </w:t>
      </w:r>
    </w:p>
    <w:p w:rsidR="008E623E" w:rsidRDefault="00475F74"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One option is no special handling for this case, thus the SHR availability is not reported to the target cell, and will be reported to the network after </w:t>
      </w:r>
      <w:r w:rsidR="00F22DD5">
        <w:rPr>
          <w:rFonts w:ascii="Arial" w:eastAsia="Arial Unicode MS" w:hAnsi="Arial"/>
          <w:kern w:val="0"/>
          <w:sz w:val="20"/>
          <w:szCs w:val="20"/>
          <w:lang w:eastAsia="zh-CN"/>
        </w:rPr>
        <w:t xml:space="preserve">further </w:t>
      </w:r>
      <w:r>
        <w:rPr>
          <w:rFonts w:ascii="Arial" w:eastAsia="Arial Unicode MS" w:hAnsi="Arial"/>
          <w:kern w:val="0"/>
          <w:sz w:val="20"/>
          <w:szCs w:val="20"/>
          <w:lang w:eastAsia="zh-CN"/>
        </w:rPr>
        <w:t xml:space="preserve">handover or (re)establish to a new cell. </w:t>
      </w:r>
      <w:r w:rsidR="00683B95">
        <w:rPr>
          <w:rFonts w:ascii="Arial" w:eastAsia="Arial Unicode MS" w:hAnsi="Arial"/>
          <w:kern w:val="0"/>
          <w:sz w:val="20"/>
          <w:szCs w:val="20"/>
          <w:lang w:eastAsia="zh-CN"/>
        </w:rPr>
        <w:t>However, this will introduce delay for SHR report.</w:t>
      </w:r>
      <w:r w:rsidR="008E623E">
        <w:rPr>
          <w:rFonts w:ascii="Arial" w:eastAsia="Arial Unicode MS" w:hAnsi="Arial"/>
          <w:kern w:val="0"/>
          <w:sz w:val="20"/>
          <w:szCs w:val="20"/>
          <w:lang w:eastAsia="zh-CN"/>
        </w:rPr>
        <w:t xml:space="preserve"> </w:t>
      </w:r>
      <w:r w:rsidR="008E623E">
        <w:rPr>
          <w:rFonts w:ascii="Arial" w:eastAsia="Arial Unicode MS" w:hAnsi="Arial" w:hint="eastAsia"/>
          <w:kern w:val="0"/>
          <w:sz w:val="20"/>
          <w:szCs w:val="20"/>
          <w:lang w:eastAsia="zh-CN"/>
        </w:rPr>
        <w:t>And</w:t>
      </w:r>
      <w:r w:rsidR="008E623E">
        <w:rPr>
          <w:rFonts w:ascii="Arial" w:eastAsia="Arial Unicode MS" w:hAnsi="Arial"/>
          <w:kern w:val="0"/>
          <w:sz w:val="20"/>
          <w:szCs w:val="20"/>
          <w:lang w:eastAsia="zh-CN"/>
        </w:rPr>
        <w:t xml:space="preserve"> if the second HO also triggers SHR, the previous SHR for DAPS will be discarded, as </w:t>
      </w:r>
      <w:r w:rsidR="008E623E" w:rsidRPr="008E623E">
        <w:rPr>
          <w:rFonts w:ascii="Arial" w:eastAsia="Arial Unicode MS" w:hAnsi="Arial"/>
          <w:kern w:val="0"/>
          <w:sz w:val="20"/>
          <w:szCs w:val="20"/>
          <w:lang w:eastAsia="zh-CN"/>
        </w:rPr>
        <w:t>the UE only stores the latest SHR entry</w:t>
      </w:r>
    </w:p>
    <w:p w:rsidR="00EC5225" w:rsidRDefault="008E623E"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 Second</w:t>
      </w:r>
      <w:r w:rsidR="00683B95">
        <w:rPr>
          <w:rFonts w:ascii="Arial" w:eastAsia="Arial Unicode MS" w:hAnsi="Arial"/>
          <w:kern w:val="0"/>
          <w:sz w:val="20"/>
          <w:szCs w:val="20"/>
          <w:lang w:eastAsia="zh-CN"/>
        </w:rPr>
        <w:t xml:space="preserve"> option could be to report the SHR availability in RRC message (e.g. UEAssistanceInformation) after DAPS complete. </w:t>
      </w:r>
    </w:p>
    <w:p w:rsidR="002C326D" w:rsidRPr="002C326D" w:rsidRDefault="00EC5225"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A</w:t>
      </w:r>
      <w:r w:rsidR="00683B95">
        <w:rPr>
          <w:rFonts w:ascii="Arial" w:eastAsia="Arial Unicode MS" w:hAnsi="Arial"/>
          <w:kern w:val="0"/>
          <w:sz w:val="20"/>
          <w:szCs w:val="20"/>
          <w:lang w:eastAsia="zh-CN"/>
        </w:rPr>
        <w:t xml:space="preserve"> </w:t>
      </w:r>
      <w:r w:rsidR="001376D0">
        <w:rPr>
          <w:rFonts w:ascii="Arial" w:eastAsia="Arial Unicode MS" w:hAnsi="Arial"/>
          <w:kern w:val="0"/>
          <w:sz w:val="20"/>
          <w:szCs w:val="20"/>
          <w:lang w:eastAsia="zh-CN"/>
        </w:rPr>
        <w:t>t</w:t>
      </w:r>
      <w:r w:rsidR="00683B95">
        <w:rPr>
          <w:rFonts w:ascii="Arial" w:eastAsia="Arial Unicode MS" w:hAnsi="Arial"/>
          <w:kern w:val="0"/>
          <w:sz w:val="20"/>
          <w:szCs w:val="20"/>
          <w:lang w:eastAsia="zh-CN"/>
        </w:rPr>
        <w:t xml:space="preserve">hird option is to report SHR availability in RRCReconfigurationComplete message in response to the RRCReconfiguration message to release source. </w:t>
      </w:r>
      <w:r>
        <w:rPr>
          <w:rFonts w:ascii="Arial" w:eastAsia="Arial Unicode MS" w:hAnsi="Arial"/>
          <w:kern w:val="0"/>
          <w:sz w:val="20"/>
          <w:szCs w:val="20"/>
          <w:lang w:eastAsia="zh-CN"/>
        </w:rPr>
        <w:t>We think this</w:t>
      </w:r>
      <w:r w:rsidR="00683B95">
        <w:rPr>
          <w:rFonts w:ascii="Arial" w:eastAsia="Arial Unicode MS" w:hAnsi="Arial"/>
          <w:kern w:val="0"/>
          <w:sz w:val="20"/>
          <w:szCs w:val="20"/>
          <w:lang w:eastAsia="zh-CN"/>
        </w:rPr>
        <w:t xml:space="preserve"> option is the best</w:t>
      </w:r>
      <w:r>
        <w:rPr>
          <w:rFonts w:ascii="Arial" w:eastAsia="Arial Unicode MS" w:hAnsi="Arial"/>
          <w:kern w:val="0"/>
          <w:sz w:val="20"/>
          <w:szCs w:val="20"/>
          <w:lang w:eastAsia="zh-CN"/>
        </w:rPr>
        <w:t>,</w:t>
      </w:r>
      <w:r w:rsidR="00683B95">
        <w:rPr>
          <w:rFonts w:ascii="Arial" w:eastAsia="Arial Unicode MS" w:hAnsi="Arial"/>
          <w:kern w:val="0"/>
          <w:sz w:val="20"/>
          <w:szCs w:val="20"/>
          <w:lang w:eastAsia="zh-CN"/>
        </w:rPr>
        <w:t xml:space="preserve"> as</w:t>
      </w:r>
      <w:r w:rsidR="00F22DD5">
        <w:rPr>
          <w:rFonts w:ascii="Arial" w:eastAsia="Arial Unicode MS" w:hAnsi="Arial"/>
          <w:kern w:val="0"/>
          <w:sz w:val="20"/>
          <w:szCs w:val="20"/>
          <w:lang w:eastAsia="zh-CN"/>
        </w:rPr>
        <w:t xml:space="preserve"> compared to option 2,</w:t>
      </w:r>
      <w:r w:rsidR="00683B95">
        <w:rPr>
          <w:rFonts w:ascii="Arial" w:eastAsia="Arial Unicode MS" w:hAnsi="Arial"/>
          <w:kern w:val="0"/>
          <w:sz w:val="20"/>
          <w:szCs w:val="20"/>
          <w:lang w:eastAsia="zh-CN"/>
        </w:rPr>
        <w:t xml:space="preserve"> the IE in RRCReconfiguraitonComplete message can be reused, and there is no such delay</w:t>
      </w:r>
      <w:r>
        <w:rPr>
          <w:rFonts w:ascii="Arial" w:eastAsia="Arial Unicode MS" w:hAnsi="Arial"/>
          <w:kern w:val="0"/>
          <w:sz w:val="20"/>
          <w:szCs w:val="20"/>
          <w:lang w:eastAsia="zh-CN"/>
        </w:rPr>
        <w:t xml:space="preserve"> and possibility of information loss</w:t>
      </w:r>
      <w:r w:rsidR="00F22DD5">
        <w:rPr>
          <w:rFonts w:ascii="Arial" w:eastAsia="Arial Unicode MS" w:hAnsi="Arial"/>
          <w:kern w:val="0"/>
          <w:sz w:val="20"/>
          <w:szCs w:val="20"/>
          <w:lang w:eastAsia="zh-CN"/>
        </w:rPr>
        <w:t xml:space="preserve"> as</w:t>
      </w:r>
      <w:r w:rsidR="00683B95">
        <w:rPr>
          <w:rFonts w:ascii="Arial" w:eastAsia="Arial Unicode MS" w:hAnsi="Arial"/>
          <w:kern w:val="0"/>
          <w:sz w:val="20"/>
          <w:szCs w:val="20"/>
          <w:lang w:eastAsia="zh-CN"/>
        </w:rPr>
        <w:t xml:space="preserve"> in option </w:t>
      </w:r>
      <w:r w:rsidR="00F22DD5">
        <w:rPr>
          <w:rFonts w:ascii="Arial" w:eastAsia="Arial Unicode MS" w:hAnsi="Arial"/>
          <w:kern w:val="0"/>
          <w:sz w:val="20"/>
          <w:szCs w:val="20"/>
          <w:lang w:eastAsia="zh-CN"/>
        </w:rPr>
        <w:t>1</w:t>
      </w:r>
      <w:r w:rsidR="00683B95">
        <w:rPr>
          <w:rFonts w:ascii="Arial" w:eastAsia="Arial Unicode MS" w:hAnsi="Arial"/>
          <w:kern w:val="0"/>
          <w:sz w:val="20"/>
          <w:szCs w:val="20"/>
          <w:lang w:eastAsia="zh-CN"/>
        </w:rPr>
        <w:t xml:space="preserve">. </w:t>
      </w:r>
    </w:p>
    <w:p w:rsidR="002C326D" w:rsidRDefault="002C326D" w:rsidP="006C2292">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w:t>
      </w:r>
      <w:r w:rsidR="003550F3">
        <w:rPr>
          <w:rFonts w:ascii="Arial" w:eastAsia="Arial Unicode MS" w:hAnsi="Arial"/>
          <w:b/>
          <w:kern w:val="0"/>
          <w:sz w:val="20"/>
          <w:szCs w:val="20"/>
          <w:lang w:eastAsia="zh-CN"/>
        </w:rPr>
        <w:t>3</w:t>
      </w:r>
      <w:r w:rsidRPr="002C326D">
        <w:rPr>
          <w:rFonts w:ascii="Arial" w:eastAsia="Arial Unicode MS" w:hAnsi="Arial"/>
          <w:b/>
          <w:kern w:val="0"/>
          <w:sz w:val="20"/>
          <w:szCs w:val="20"/>
          <w:lang w:eastAsia="zh-CN"/>
        </w:rPr>
        <w:t xml:space="preserve">: </w:t>
      </w:r>
      <w:r w:rsidR="00683B95">
        <w:rPr>
          <w:rFonts w:ascii="Arial" w:eastAsia="Arial Unicode MS" w:hAnsi="Arial"/>
          <w:b/>
          <w:kern w:val="0"/>
          <w:sz w:val="20"/>
          <w:szCs w:val="20"/>
          <w:lang w:eastAsia="zh-CN"/>
        </w:rPr>
        <w:t xml:space="preserve">The </w:t>
      </w:r>
      <w:r w:rsidR="001376D0">
        <w:rPr>
          <w:rFonts w:ascii="Arial" w:eastAsia="Arial Unicode MS" w:hAnsi="Arial"/>
          <w:b/>
          <w:kern w:val="0"/>
          <w:sz w:val="20"/>
          <w:szCs w:val="20"/>
          <w:lang w:eastAsia="zh-CN"/>
        </w:rPr>
        <w:t>successful handover report</w:t>
      </w:r>
      <w:r w:rsidR="00683B95">
        <w:rPr>
          <w:rFonts w:ascii="Arial" w:eastAsia="Arial Unicode MS" w:hAnsi="Arial"/>
          <w:b/>
          <w:kern w:val="0"/>
          <w:sz w:val="20"/>
          <w:szCs w:val="20"/>
          <w:lang w:eastAsia="zh-CN"/>
        </w:rPr>
        <w:t xml:space="preserve"> availability indicator of </w:t>
      </w:r>
      <w:r w:rsidRPr="002C326D">
        <w:rPr>
          <w:rFonts w:ascii="Arial" w:eastAsia="Arial Unicode MS" w:hAnsi="Arial" w:hint="eastAsia"/>
          <w:b/>
          <w:kern w:val="0"/>
          <w:sz w:val="20"/>
          <w:szCs w:val="20"/>
          <w:lang w:eastAsia="zh-CN"/>
        </w:rPr>
        <w:t>D</w:t>
      </w:r>
      <w:r w:rsidRPr="002C326D">
        <w:rPr>
          <w:rFonts w:ascii="Arial" w:eastAsia="Arial Unicode MS" w:hAnsi="Arial"/>
          <w:b/>
          <w:kern w:val="0"/>
          <w:sz w:val="20"/>
          <w:szCs w:val="20"/>
          <w:lang w:eastAsia="zh-CN"/>
        </w:rPr>
        <w:t>APS handover</w:t>
      </w:r>
      <w:r w:rsidR="00683B95">
        <w:rPr>
          <w:rFonts w:ascii="Arial" w:eastAsia="Arial Unicode MS" w:hAnsi="Arial"/>
          <w:b/>
          <w:kern w:val="0"/>
          <w:sz w:val="20"/>
          <w:szCs w:val="20"/>
          <w:lang w:eastAsia="zh-CN"/>
        </w:rPr>
        <w:t xml:space="preserve"> can be sent in RRCReconfigurationComplete message in response to the RRCReconfiguration message to release the source.</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consideration on the support of successful handover report, and have the following proposals</w:t>
      </w:r>
      <w:r w:rsidR="00302262">
        <w:rPr>
          <w:rFonts w:ascii="Arial" w:eastAsia="等线" w:hAnsi="Arial"/>
          <w:kern w:val="0"/>
          <w:sz w:val="20"/>
          <w:szCs w:val="20"/>
          <w:lang w:eastAsia="zh-CN"/>
        </w:rPr>
        <w:t>:</w:t>
      </w:r>
    </w:p>
    <w:p w:rsidR="00301310" w:rsidRPr="00A21CCE" w:rsidRDefault="00301310" w:rsidP="00301310">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 xml:space="preserve">Proposal 1: </w:t>
      </w:r>
      <w:r>
        <w:rPr>
          <w:rFonts w:ascii="Arial" w:eastAsia="Arial Unicode MS" w:hAnsi="Arial" w:hint="eastAsia"/>
          <w:b/>
          <w:kern w:val="0"/>
          <w:sz w:val="20"/>
          <w:szCs w:val="20"/>
          <w:lang w:eastAsia="zh-CN"/>
        </w:rPr>
        <w:t>The</w:t>
      </w:r>
      <w:r>
        <w:rPr>
          <w:rFonts w:ascii="Arial" w:eastAsia="Arial Unicode MS" w:hAnsi="Arial"/>
          <w:b/>
          <w:kern w:val="0"/>
          <w:sz w:val="20"/>
          <w:szCs w:val="20"/>
          <w:lang w:eastAsia="zh-CN"/>
        </w:rPr>
        <w:t xml:space="preserve"> configuration of SHR is sent to UE by </w:t>
      </w:r>
      <w:r w:rsidRPr="00301310">
        <w:rPr>
          <w:rFonts w:ascii="Arial" w:eastAsia="Arial Unicode MS" w:hAnsi="Arial"/>
          <w:b/>
          <w:kern w:val="0"/>
          <w:sz w:val="20"/>
          <w:szCs w:val="20"/>
          <w:lang w:eastAsia="zh-CN"/>
        </w:rPr>
        <w:t>RRCReconfiguration with reconfigurationWithSync</w:t>
      </w:r>
      <w:r>
        <w:rPr>
          <w:rFonts w:ascii="Arial" w:eastAsia="Arial Unicode MS" w:hAnsi="Arial"/>
          <w:b/>
          <w:kern w:val="0"/>
          <w:sz w:val="20"/>
          <w:szCs w:val="20"/>
          <w:lang w:eastAsia="zh-CN"/>
        </w:rPr>
        <w:t>. To enable this, source node need to send SHR configuration to the target node.</w:t>
      </w:r>
    </w:p>
    <w:p w:rsidR="003550F3" w:rsidRDefault="003550F3" w:rsidP="003550F3">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2</w:t>
      </w:r>
      <w:r w:rsidRPr="00DC03D1">
        <w:rPr>
          <w:rFonts w:ascii="Arial" w:eastAsia="Arial Unicode MS" w:hAnsi="Arial"/>
          <w:b/>
          <w:kern w:val="0"/>
          <w:sz w:val="20"/>
          <w:szCs w:val="20"/>
          <w:lang w:eastAsia="zh-CN"/>
        </w:rPr>
        <w:t>: Upon T304 expiry</w:t>
      </w:r>
      <w:r>
        <w:rPr>
          <w:rFonts w:ascii="Arial" w:eastAsia="Arial Unicode MS" w:hAnsi="Arial"/>
          <w:b/>
          <w:kern w:val="0"/>
          <w:sz w:val="20"/>
          <w:szCs w:val="20"/>
          <w:lang w:eastAsia="zh-CN"/>
        </w:rPr>
        <w:t xml:space="preserve"> during a HO</w:t>
      </w:r>
      <w:r w:rsidRPr="00DC03D1">
        <w:rPr>
          <w:rFonts w:ascii="Arial" w:eastAsia="Arial Unicode MS" w:hAnsi="Arial"/>
          <w:b/>
          <w:kern w:val="0"/>
          <w:sz w:val="20"/>
          <w:szCs w:val="20"/>
          <w:lang w:eastAsia="zh-CN"/>
        </w:rPr>
        <w:t xml:space="preserve">, the UE shall discard the </w:t>
      </w:r>
      <w:r>
        <w:rPr>
          <w:rFonts w:ascii="Arial" w:eastAsia="Arial Unicode MS" w:hAnsi="Arial"/>
          <w:b/>
          <w:kern w:val="0"/>
          <w:sz w:val="20"/>
          <w:szCs w:val="20"/>
          <w:lang w:eastAsia="zh-CN"/>
        </w:rPr>
        <w:t xml:space="preserve">stored </w:t>
      </w:r>
      <w:r w:rsidR="00301310">
        <w:rPr>
          <w:rFonts w:ascii="Arial" w:eastAsia="Arial Unicode MS" w:hAnsi="Arial"/>
          <w:b/>
          <w:kern w:val="0"/>
          <w:sz w:val="20"/>
          <w:szCs w:val="20"/>
          <w:lang w:eastAsia="zh-CN"/>
        </w:rPr>
        <w:t xml:space="preserve">SHR </w:t>
      </w:r>
      <w:r>
        <w:rPr>
          <w:rFonts w:ascii="Arial" w:eastAsia="Arial Unicode MS" w:hAnsi="Arial"/>
          <w:b/>
          <w:kern w:val="0"/>
          <w:sz w:val="20"/>
          <w:szCs w:val="20"/>
          <w:lang w:eastAsia="zh-CN"/>
        </w:rPr>
        <w:t>information</w:t>
      </w:r>
      <w:r w:rsidRPr="000F154F">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related to this HO.</w:t>
      </w:r>
    </w:p>
    <w:p w:rsidR="00EC5225" w:rsidRPr="00EC5225" w:rsidRDefault="00EC5225" w:rsidP="003550F3">
      <w:pPr>
        <w:widowControl/>
        <w:spacing w:before="120"/>
        <w:rPr>
          <w:rFonts w:ascii="Arial" w:eastAsia="Arial Unicode MS" w:hAnsi="Arial"/>
          <w:b/>
          <w:kern w:val="0"/>
          <w:sz w:val="20"/>
          <w:szCs w:val="20"/>
          <w:lang w:eastAsia="zh-CN"/>
        </w:rPr>
      </w:pPr>
      <w:r w:rsidRPr="00EC5225">
        <w:rPr>
          <w:rFonts w:ascii="Arial" w:eastAsia="Arial Unicode MS" w:hAnsi="Arial"/>
          <w:b/>
          <w:kern w:val="0"/>
          <w:sz w:val="20"/>
          <w:szCs w:val="20"/>
          <w:lang w:eastAsia="zh-CN"/>
        </w:rPr>
        <w:t>Observation</w:t>
      </w:r>
      <w:r>
        <w:rPr>
          <w:rFonts w:ascii="Arial" w:eastAsia="Arial Unicode MS" w:hAnsi="Arial"/>
          <w:b/>
          <w:kern w:val="0"/>
          <w:sz w:val="20"/>
          <w:szCs w:val="20"/>
          <w:lang w:eastAsia="zh-CN"/>
        </w:rPr>
        <w:t xml:space="preserve"> 1</w:t>
      </w:r>
      <w:r w:rsidRPr="00EC5225">
        <w:rPr>
          <w:rFonts w:ascii="Arial" w:eastAsia="Arial Unicode MS" w:hAnsi="Arial"/>
          <w:b/>
          <w:kern w:val="0"/>
          <w:sz w:val="20"/>
          <w:szCs w:val="20"/>
          <w:lang w:eastAsia="zh-CN"/>
        </w:rPr>
        <w:t>: For the case of RLF in source during DAPS HO</w:t>
      </w:r>
      <w:r>
        <w:rPr>
          <w:rFonts w:ascii="Arial" w:eastAsia="Arial Unicode MS" w:hAnsi="Arial"/>
          <w:b/>
          <w:kern w:val="0"/>
          <w:sz w:val="20"/>
          <w:szCs w:val="20"/>
          <w:lang w:eastAsia="zh-CN"/>
        </w:rPr>
        <w:t>, the SHR is triggered after generation of RRCReconfigurationComplete message, hence it is not possible to send SHR availability indicator in the DAPS successful message (</w:t>
      </w:r>
      <w:r w:rsidR="00504820">
        <w:rPr>
          <w:rFonts w:ascii="Arial" w:eastAsia="Arial Unicode MS" w:hAnsi="Arial"/>
          <w:b/>
          <w:kern w:val="0"/>
          <w:sz w:val="20"/>
          <w:szCs w:val="20"/>
          <w:lang w:eastAsia="zh-CN"/>
        </w:rPr>
        <w:t xml:space="preserve">first </w:t>
      </w:r>
      <w:r>
        <w:rPr>
          <w:rFonts w:ascii="Arial" w:eastAsia="Arial Unicode MS" w:hAnsi="Arial"/>
          <w:b/>
          <w:kern w:val="0"/>
          <w:sz w:val="20"/>
          <w:szCs w:val="20"/>
          <w:lang w:eastAsia="zh-CN"/>
        </w:rPr>
        <w:t xml:space="preserve">RRCReconfigurationComplete). </w:t>
      </w:r>
    </w:p>
    <w:p w:rsidR="003550F3" w:rsidRDefault="003550F3" w:rsidP="003550F3">
      <w:pPr>
        <w:widowControl/>
        <w:spacing w:before="120"/>
        <w:rPr>
          <w:rFonts w:ascii="Arial" w:eastAsia="Arial Unicode MS" w:hAnsi="Arial"/>
          <w:b/>
          <w:kern w:val="0"/>
          <w:sz w:val="20"/>
          <w:szCs w:val="20"/>
          <w:lang w:eastAsia="zh-CN"/>
        </w:rPr>
      </w:pPr>
      <w:r w:rsidRPr="002C326D">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3</w:t>
      </w:r>
      <w:r w:rsidRPr="002C326D">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The </w:t>
      </w:r>
      <w:r w:rsidR="009C24FF">
        <w:rPr>
          <w:rFonts w:ascii="Arial" w:eastAsia="Arial Unicode MS" w:hAnsi="Arial"/>
          <w:b/>
          <w:kern w:val="0"/>
          <w:sz w:val="20"/>
          <w:szCs w:val="20"/>
          <w:lang w:eastAsia="zh-CN"/>
        </w:rPr>
        <w:t>SHR</w:t>
      </w:r>
      <w:r>
        <w:rPr>
          <w:rFonts w:ascii="Arial" w:eastAsia="Arial Unicode MS" w:hAnsi="Arial"/>
          <w:b/>
          <w:kern w:val="0"/>
          <w:sz w:val="20"/>
          <w:szCs w:val="20"/>
          <w:lang w:eastAsia="zh-CN"/>
        </w:rPr>
        <w:t xml:space="preserve"> availability indicator of </w:t>
      </w:r>
      <w:r w:rsidRPr="002C326D">
        <w:rPr>
          <w:rFonts w:ascii="Arial" w:eastAsia="Arial Unicode MS" w:hAnsi="Arial" w:hint="eastAsia"/>
          <w:b/>
          <w:kern w:val="0"/>
          <w:sz w:val="20"/>
          <w:szCs w:val="20"/>
          <w:lang w:eastAsia="zh-CN"/>
        </w:rPr>
        <w:t>D</w:t>
      </w:r>
      <w:r w:rsidRPr="002C326D">
        <w:rPr>
          <w:rFonts w:ascii="Arial" w:eastAsia="Arial Unicode MS" w:hAnsi="Arial"/>
          <w:b/>
          <w:kern w:val="0"/>
          <w:sz w:val="20"/>
          <w:szCs w:val="20"/>
          <w:lang w:eastAsia="zh-CN"/>
        </w:rPr>
        <w:t>APS handover</w:t>
      </w:r>
      <w:r>
        <w:rPr>
          <w:rFonts w:ascii="Arial" w:eastAsia="Arial Unicode MS" w:hAnsi="Arial"/>
          <w:b/>
          <w:kern w:val="0"/>
          <w:sz w:val="20"/>
          <w:szCs w:val="20"/>
          <w:lang w:eastAsia="zh-CN"/>
        </w:rPr>
        <w:t xml:space="preserve"> can be sent in RRCReconfigurationComplete message in response to the RRCReconfiguration message to release the source.</w:t>
      </w:r>
    </w:p>
    <w:p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lastRenderedPageBreak/>
        <w:t>Reference</w:t>
      </w:r>
    </w:p>
    <w:p w:rsidR="006C2292" w:rsidRPr="004D36C4" w:rsidRDefault="006C2292" w:rsidP="00403ADA">
      <w:r>
        <w:t>[</w:t>
      </w:r>
      <w:r w:rsidR="00A6781E">
        <w:t>1</w:t>
      </w:r>
      <w:r>
        <w:t>]</w:t>
      </w:r>
      <w:r w:rsidR="00630536">
        <w:t xml:space="preserve"> M</w:t>
      </w:r>
      <w:r>
        <w:t>eeting report of RAN2 #11</w:t>
      </w:r>
      <w:r w:rsidR="009C24FF">
        <w:t>4</w:t>
      </w:r>
      <w:r w:rsidR="00DF3270">
        <w:t>e</w:t>
      </w:r>
      <w:r w:rsidR="003E03AC">
        <w:t>.</w:t>
      </w:r>
    </w:p>
    <w:p w:rsidR="00BE4B1D" w:rsidRPr="001376D0" w:rsidRDefault="00BE4B1D" w:rsidP="00403ADA">
      <w:pPr>
        <w:rPr>
          <w:rFonts w:eastAsia="等线"/>
          <w:lang w:eastAsia="zh-CN"/>
        </w:rPr>
      </w:pPr>
    </w:p>
    <w:sectPr w:rsidR="00BE4B1D" w:rsidRPr="001376D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D4CA3" w:rsidRDefault="001D4CA3" w:rsidP="006D4BFE">
      <w:r>
        <w:separator/>
      </w:r>
    </w:p>
  </w:endnote>
  <w:endnote w:type="continuationSeparator" w:id="0">
    <w:p w:rsidR="001D4CA3" w:rsidRDefault="001D4CA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D4CA3" w:rsidRDefault="001D4CA3" w:rsidP="006D4BFE">
      <w:r>
        <w:separator/>
      </w:r>
    </w:p>
  </w:footnote>
  <w:footnote w:type="continuationSeparator" w:id="0">
    <w:p w:rsidR="001D4CA3" w:rsidRDefault="001D4CA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3"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0"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4"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3"/>
  </w:num>
  <w:num w:numId="2">
    <w:abstractNumId w:val="14"/>
  </w:num>
  <w:num w:numId="3">
    <w:abstractNumId w:val="13"/>
  </w:num>
  <w:num w:numId="4">
    <w:abstractNumId w:val="21"/>
  </w:num>
  <w:num w:numId="5">
    <w:abstractNumId w:val="7"/>
  </w:num>
  <w:num w:numId="6">
    <w:abstractNumId w:val="0"/>
  </w:num>
  <w:num w:numId="7">
    <w:abstractNumId w:val="1"/>
  </w:num>
  <w:num w:numId="8">
    <w:abstractNumId w:val="8"/>
  </w:num>
  <w:num w:numId="9">
    <w:abstractNumId w:val="24"/>
  </w:num>
  <w:num w:numId="10">
    <w:abstractNumId w:val="5"/>
  </w:num>
  <w:num w:numId="11">
    <w:abstractNumId w:val="9"/>
  </w:num>
  <w:num w:numId="12">
    <w:abstractNumId w:val="3"/>
  </w:num>
  <w:num w:numId="13">
    <w:abstractNumId w:val="25"/>
  </w:num>
  <w:num w:numId="14">
    <w:abstractNumId w:val="4"/>
  </w:num>
  <w:num w:numId="15">
    <w:abstractNumId w:val="12"/>
  </w:num>
  <w:num w:numId="16">
    <w:abstractNumId w:val="11"/>
  </w:num>
  <w:num w:numId="17">
    <w:abstractNumId w:val="17"/>
  </w:num>
  <w:num w:numId="18">
    <w:abstractNumId w:val="20"/>
  </w:num>
  <w:num w:numId="19">
    <w:abstractNumId w:val="18"/>
  </w:num>
  <w:num w:numId="20">
    <w:abstractNumId w:val="6"/>
  </w:num>
  <w:num w:numId="21">
    <w:abstractNumId w:val="2"/>
  </w:num>
  <w:num w:numId="22">
    <w:abstractNumId w:val="10"/>
  </w:num>
  <w:num w:numId="23">
    <w:abstractNumId w:val="19"/>
  </w:num>
  <w:num w:numId="24">
    <w:abstractNumId w:val="15"/>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376D0"/>
    <w:rsid w:val="00140D84"/>
    <w:rsid w:val="00146E22"/>
    <w:rsid w:val="00150533"/>
    <w:rsid w:val="001554DD"/>
    <w:rsid w:val="001558A7"/>
    <w:rsid w:val="00156A15"/>
    <w:rsid w:val="00166B19"/>
    <w:rsid w:val="001720BA"/>
    <w:rsid w:val="00175A31"/>
    <w:rsid w:val="001765DF"/>
    <w:rsid w:val="001778C4"/>
    <w:rsid w:val="00177A3F"/>
    <w:rsid w:val="001852C3"/>
    <w:rsid w:val="00185514"/>
    <w:rsid w:val="00195DF1"/>
    <w:rsid w:val="00196811"/>
    <w:rsid w:val="00196864"/>
    <w:rsid w:val="001A2A6C"/>
    <w:rsid w:val="001A2B45"/>
    <w:rsid w:val="001A337B"/>
    <w:rsid w:val="001A3A44"/>
    <w:rsid w:val="001A41E9"/>
    <w:rsid w:val="001B61F3"/>
    <w:rsid w:val="001C70DF"/>
    <w:rsid w:val="001D080E"/>
    <w:rsid w:val="001D47C1"/>
    <w:rsid w:val="001D4CA3"/>
    <w:rsid w:val="001E2ADD"/>
    <w:rsid w:val="001E40ED"/>
    <w:rsid w:val="001E4511"/>
    <w:rsid w:val="001E6DF8"/>
    <w:rsid w:val="001F0F24"/>
    <w:rsid w:val="001F35E0"/>
    <w:rsid w:val="001F64B0"/>
    <w:rsid w:val="00202C74"/>
    <w:rsid w:val="00203319"/>
    <w:rsid w:val="00212C74"/>
    <w:rsid w:val="00216BC5"/>
    <w:rsid w:val="00220458"/>
    <w:rsid w:val="002227EC"/>
    <w:rsid w:val="00233C95"/>
    <w:rsid w:val="00234187"/>
    <w:rsid w:val="0023733B"/>
    <w:rsid w:val="0023751B"/>
    <w:rsid w:val="0024120B"/>
    <w:rsid w:val="00242B7D"/>
    <w:rsid w:val="00242BFC"/>
    <w:rsid w:val="00242F8F"/>
    <w:rsid w:val="00243F24"/>
    <w:rsid w:val="00244AE4"/>
    <w:rsid w:val="0024540F"/>
    <w:rsid w:val="00245FFE"/>
    <w:rsid w:val="002479F4"/>
    <w:rsid w:val="00250956"/>
    <w:rsid w:val="002512C4"/>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209B"/>
    <w:rsid w:val="002B5B7E"/>
    <w:rsid w:val="002B6D04"/>
    <w:rsid w:val="002C1831"/>
    <w:rsid w:val="002C326D"/>
    <w:rsid w:val="002C75A6"/>
    <w:rsid w:val="002D0ECD"/>
    <w:rsid w:val="002D597A"/>
    <w:rsid w:val="002D665A"/>
    <w:rsid w:val="002D68DD"/>
    <w:rsid w:val="00300A51"/>
    <w:rsid w:val="00301310"/>
    <w:rsid w:val="00302262"/>
    <w:rsid w:val="0030227F"/>
    <w:rsid w:val="003046CF"/>
    <w:rsid w:val="00305EC8"/>
    <w:rsid w:val="00307031"/>
    <w:rsid w:val="00312527"/>
    <w:rsid w:val="00312A45"/>
    <w:rsid w:val="00313709"/>
    <w:rsid w:val="00317508"/>
    <w:rsid w:val="00323944"/>
    <w:rsid w:val="00323B93"/>
    <w:rsid w:val="00324F45"/>
    <w:rsid w:val="00325981"/>
    <w:rsid w:val="0032747B"/>
    <w:rsid w:val="00335376"/>
    <w:rsid w:val="00337054"/>
    <w:rsid w:val="003432DC"/>
    <w:rsid w:val="003550F3"/>
    <w:rsid w:val="00356C3E"/>
    <w:rsid w:val="00363131"/>
    <w:rsid w:val="00367123"/>
    <w:rsid w:val="0037563C"/>
    <w:rsid w:val="00376CCF"/>
    <w:rsid w:val="00377274"/>
    <w:rsid w:val="00380083"/>
    <w:rsid w:val="00381442"/>
    <w:rsid w:val="00384DDC"/>
    <w:rsid w:val="00386369"/>
    <w:rsid w:val="00386C1C"/>
    <w:rsid w:val="003939F5"/>
    <w:rsid w:val="003A3AF9"/>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400806"/>
    <w:rsid w:val="00403ADA"/>
    <w:rsid w:val="00410774"/>
    <w:rsid w:val="004118CB"/>
    <w:rsid w:val="00413558"/>
    <w:rsid w:val="00421B3A"/>
    <w:rsid w:val="004239CC"/>
    <w:rsid w:val="00426C8A"/>
    <w:rsid w:val="00427628"/>
    <w:rsid w:val="00430A7A"/>
    <w:rsid w:val="00434917"/>
    <w:rsid w:val="00434EAC"/>
    <w:rsid w:val="00441B75"/>
    <w:rsid w:val="00446DDF"/>
    <w:rsid w:val="004475C6"/>
    <w:rsid w:val="00453E19"/>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D1EDB"/>
    <w:rsid w:val="004D210E"/>
    <w:rsid w:val="004D36C4"/>
    <w:rsid w:val="004D59E6"/>
    <w:rsid w:val="004E0401"/>
    <w:rsid w:val="004F1038"/>
    <w:rsid w:val="004F3453"/>
    <w:rsid w:val="004F521F"/>
    <w:rsid w:val="0050480E"/>
    <w:rsid w:val="00504820"/>
    <w:rsid w:val="00507A41"/>
    <w:rsid w:val="00507CCA"/>
    <w:rsid w:val="00507E7A"/>
    <w:rsid w:val="00510605"/>
    <w:rsid w:val="00510C00"/>
    <w:rsid w:val="0051487B"/>
    <w:rsid w:val="00522089"/>
    <w:rsid w:val="0052506F"/>
    <w:rsid w:val="005272F1"/>
    <w:rsid w:val="00531773"/>
    <w:rsid w:val="0053197D"/>
    <w:rsid w:val="005373A2"/>
    <w:rsid w:val="00541921"/>
    <w:rsid w:val="00541DE6"/>
    <w:rsid w:val="00542147"/>
    <w:rsid w:val="00542651"/>
    <w:rsid w:val="005442CF"/>
    <w:rsid w:val="005455DE"/>
    <w:rsid w:val="005465E8"/>
    <w:rsid w:val="0055010F"/>
    <w:rsid w:val="00553AB5"/>
    <w:rsid w:val="005558C2"/>
    <w:rsid w:val="00566078"/>
    <w:rsid w:val="005667AA"/>
    <w:rsid w:val="00570E23"/>
    <w:rsid w:val="00581FED"/>
    <w:rsid w:val="00584E7B"/>
    <w:rsid w:val="0059181E"/>
    <w:rsid w:val="0059513D"/>
    <w:rsid w:val="00595AB2"/>
    <w:rsid w:val="005B12B5"/>
    <w:rsid w:val="005B2599"/>
    <w:rsid w:val="005B4728"/>
    <w:rsid w:val="005B7830"/>
    <w:rsid w:val="005C0C6C"/>
    <w:rsid w:val="005C1781"/>
    <w:rsid w:val="005D67E9"/>
    <w:rsid w:val="005D7041"/>
    <w:rsid w:val="005E05CC"/>
    <w:rsid w:val="005E200F"/>
    <w:rsid w:val="005F1543"/>
    <w:rsid w:val="005F4254"/>
    <w:rsid w:val="005F4F47"/>
    <w:rsid w:val="005F52FC"/>
    <w:rsid w:val="006033C2"/>
    <w:rsid w:val="0060607D"/>
    <w:rsid w:val="00607D8B"/>
    <w:rsid w:val="00613790"/>
    <w:rsid w:val="006162B7"/>
    <w:rsid w:val="00616CD6"/>
    <w:rsid w:val="0062444C"/>
    <w:rsid w:val="00625D00"/>
    <w:rsid w:val="00630536"/>
    <w:rsid w:val="0063175C"/>
    <w:rsid w:val="0063455E"/>
    <w:rsid w:val="00640FB7"/>
    <w:rsid w:val="0065035A"/>
    <w:rsid w:val="0065058B"/>
    <w:rsid w:val="006604D1"/>
    <w:rsid w:val="0066233C"/>
    <w:rsid w:val="00670E97"/>
    <w:rsid w:val="0067248D"/>
    <w:rsid w:val="00673EE2"/>
    <w:rsid w:val="00676833"/>
    <w:rsid w:val="00676857"/>
    <w:rsid w:val="00681640"/>
    <w:rsid w:val="00683198"/>
    <w:rsid w:val="00683B95"/>
    <w:rsid w:val="006847A6"/>
    <w:rsid w:val="00685934"/>
    <w:rsid w:val="00695151"/>
    <w:rsid w:val="00696C40"/>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518B9"/>
    <w:rsid w:val="007600F6"/>
    <w:rsid w:val="007614BC"/>
    <w:rsid w:val="00762521"/>
    <w:rsid w:val="00766EA7"/>
    <w:rsid w:val="007760CC"/>
    <w:rsid w:val="0077660D"/>
    <w:rsid w:val="00780A6C"/>
    <w:rsid w:val="007833A0"/>
    <w:rsid w:val="00783F1E"/>
    <w:rsid w:val="007865B0"/>
    <w:rsid w:val="00786EFD"/>
    <w:rsid w:val="007870D5"/>
    <w:rsid w:val="0078747B"/>
    <w:rsid w:val="007874FC"/>
    <w:rsid w:val="00793CFF"/>
    <w:rsid w:val="00795F7A"/>
    <w:rsid w:val="007A0FAB"/>
    <w:rsid w:val="007A48BD"/>
    <w:rsid w:val="007A530F"/>
    <w:rsid w:val="007A6E4C"/>
    <w:rsid w:val="007B1A0E"/>
    <w:rsid w:val="007B31E9"/>
    <w:rsid w:val="007B51C4"/>
    <w:rsid w:val="007B6C91"/>
    <w:rsid w:val="007C23A9"/>
    <w:rsid w:val="007C6042"/>
    <w:rsid w:val="007D0093"/>
    <w:rsid w:val="007D1D05"/>
    <w:rsid w:val="007D585E"/>
    <w:rsid w:val="007E0DA6"/>
    <w:rsid w:val="007E2745"/>
    <w:rsid w:val="007E605B"/>
    <w:rsid w:val="007E68FD"/>
    <w:rsid w:val="007F1081"/>
    <w:rsid w:val="007F2CFE"/>
    <w:rsid w:val="00800C2A"/>
    <w:rsid w:val="00801517"/>
    <w:rsid w:val="00806914"/>
    <w:rsid w:val="008104EE"/>
    <w:rsid w:val="00813812"/>
    <w:rsid w:val="00817434"/>
    <w:rsid w:val="00817F52"/>
    <w:rsid w:val="00823226"/>
    <w:rsid w:val="00826B93"/>
    <w:rsid w:val="008339E0"/>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740"/>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D4426"/>
    <w:rsid w:val="008D4856"/>
    <w:rsid w:val="008D5794"/>
    <w:rsid w:val="008E079A"/>
    <w:rsid w:val="008E4BE3"/>
    <w:rsid w:val="008E4F6A"/>
    <w:rsid w:val="008E623E"/>
    <w:rsid w:val="008F105F"/>
    <w:rsid w:val="008F53C1"/>
    <w:rsid w:val="008F5FBF"/>
    <w:rsid w:val="008F6BDB"/>
    <w:rsid w:val="00900419"/>
    <w:rsid w:val="0090765F"/>
    <w:rsid w:val="009114C7"/>
    <w:rsid w:val="00917C10"/>
    <w:rsid w:val="009225E7"/>
    <w:rsid w:val="009242AD"/>
    <w:rsid w:val="00924D31"/>
    <w:rsid w:val="0092570F"/>
    <w:rsid w:val="00932ABD"/>
    <w:rsid w:val="00943A39"/>
    <w:rsid w:val="00950D92"/>
    <w:rsid w:val="0095107C"/>
    <w:rsid w:val="009521E3"/>
    <w:rsid w:val="00961FD8"/>
    <w:rsid w:val="00963A79"/>
    <w:rsid w:val="00965EB2"/>
    <w:rsid w:val="00966A36"/>
    <w:rsid w:val="009700B6"/>
    <w:rsid w:val="00970112"/>
    <w:rsid w:val="009713C7"/>
    <w:rsid w:val="0097142E"/>
    <w:rsid w:val="009718CE"/>
    <w:rsid w:val="00974051"/>
    <w:rsid w:val="009749A7"/>
    <w:rsid w:val="00977F88"/>
    <w:rsid w:val="009816C6"/>
    <w:rsid w:val="00981757"/>
    <w:rsid w:val="0099234D"/>
    <w:rsid w:val="00996DFF"/>
    <w:rsid w:val="00997706"/>
    <w:rsid w:val="009A00B7"/>
    <w:rsid w:val="009A5CDF"/>
    <w:rsid w:val="009B3B1E"/>
    <w:rsid w:val="009C24FF"/>
    <w:rsid w:val="009C6666"/>
    <w:rsid w:val="009D3DCA"/>
    <w:rsid w:val="009D4633"/>
    <w:rsid w:val="009D75D3"/>
    <w:rsid w:val="009E092E"/>
    <w:rsid w:val="009F409E"/>
    <w:rsid w:val="009F53A1"/>
    <w:rsid w:val="00A003C5"/>
    <w:rsid w:val="00A00D8D"/>
    <w:rsid w:val="00A04655"/>
    <w:rsid w:val="00A049F2"/>
    <w:rsid w:val="00A04BA4"/>
    <w:rsid w:val="00A065FB"/>
    <w:rsid w:val="00A06D77"/>
    <w:rsid w:val="00A07CD9"/>
    <w:rsid w:val="00A10269"/>
    <w:rsid w:val="00A111A5"/>
    <w:rsid w:val="00A20FBC"/>
    <w:rsid w:val="00A21CCE"/>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6781E"/>
    <w:rsid w:val="00A71393"/>
    <w:rsid w:val="00A768F5"/>
    <w:rsid w:val="00A83F86"/>
    <w:rsid w:val="00A91C4F"/>
    <w:rsid w:val="00A965EA"/>
    <w:rsid w:val="00A96F5D"/>
    <w:rsid w:val="00AA10DC"/>
    <w:rsid w:val="00AA247F"/>
    <w:rsid w:val="00AB3BF6"/>
    <w:rsid w:val="00AB5A97"/>
    <w:rsid w:val="00AC217E"/>
    <w:rsid w:val="00AD1540"/>
    <w:rsid w:val="00AD4443"/>
    <w:rsid w:val="00AD7F25"/>
    <w:rsid w:val="00AE320A"/>
    <w:rsid w:val="00AE5A57"/>
    <w:rsid w:val="00AE6B55"/>
    <w:rsid w:val="00AF1A2A"/>
    <w:rsid w:val="00AF4035"/>
    <w:rsid w:val="00B02196"/>
    <w:rsid w:val="00B06A55"/>
    <w:rsid w:val="00B06A88"/>
    <w:rsid w:val="00B07316"/>
    <w:rsid w:val="00B125E0"/>
    <w:rsid w:val="00B12FD6"/>
    <w:rsid w:val="00B17166"/>
    <w:rsid w:val="00B26B13"/>
    <w:rsid w:val="00B308F0"/>
    <w:rsid w:val="00B321E4"/>
    <w:rsid w:val="00B335F2"/>
    <w:rsid w:val="00B3405D"/>
    <w:rsid w:val="00B34243"/>
    <w:rsid w:val="00B43903"/>
    <w:rsid w:val="00B45899"/>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8B"/>
    <w:rsid w:val="00BB2D50"/>
    <w:rsid w:val="00BB3361"/>
    <w:rsid w:val="00BB7796"/>
    <w:rsid w:val="00BC0096"/>
    <w:rsid w:val="00BC27FD"/>
    <w:rsid w:val="00BC426C"/>
    <w:rsid w:val="00BC601C"/>
    <w:rsid w:val="00BD0026"/>
    <w:rsid w:val="00BD1577"/>
    <w:rsid w:val="00BE105F"/>
    <w:rsid w:val="00BE2E34"/>
    <w:rsid w:val="00BE4B1D"/>
    <w:rsid w:val="00BE7C79"/>
    <w:rsid w:val="00BF6388"/>
    <w:rsid w:val="00BF67F0"/>
    <w:rsid w:val="00C052C6"/>
    <w:rsid w:val="00C10E49"/>
    <w:rsid w:val="00C2196D"/>
    <w:rsid w:val="00C21CF3"/>
    <w:rsid w:val="00C22645"/>
    <w:rsid w:val="00C26A29"/>
    <w:rsid w:val="00C2713B"/>
    <w:rsid w:val="00C3067E"/>
    <w:rsid w:val="00C34411"/>
    <w:rsid w:val="00C34512"/>
    <w:rsid w:val="00C35159"/>
    <w:rsid w:val="00C3548B"/>
    <w:rsid w:val="00C36CB9"/>
    <w:rsid w:val="00C37369"/>
    <w:rsid w:val="00C37A36"/>
    <w:rsid w:val="00C37D92"/>
    <w:rsid w:val="00C45E82"/>
    <w:rsid w:val="00C4785D"/>
    <w:rsid w:val="00C50939"/>
    <w:rsid w:val="00C57D82"/>
    <w:rsid w:val="00C63E82"/>
    <w:rsid w:val="00C72865"/>
    <w:rsid w:val="00C74462"/>
    <w:rsid w:val="00C753A4"/>
    <w:rsid w:val="00C804E7"/>
    <w:rsid w:val="00C80891"/>
    <w:rsid w:val="00C8215D"/>
    <w:rsid w:val="00C8218A"/>
    <w:rsid w:val="00C90A91"/>
    <w:rsid w:val="00C92ABE"/>
    <w:rsid w:val="00C9370D"/>
    <w:rsid w:val="00CA5713"/>
    <w:rsid w:val="00CA658F"/>
    <w:rsid w:val="00CA7A15"/>
    <w:rsid w:val="00CB0A2B"/>
    <w:rsid w:val="00CB1CD8"/>
    <w:rsid w:val="00CB5A75"/>
    <w:rsid w:val="00CC220C"/>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43413"/>
    <w:rsid w:val="00D50973"/>
    <w:rsid w:val="00D50F41"/>
    <w:rsid w:val="00D5178F"/>
    <w:rsid w:val="00D5356C"/>
    <w:rsid w:val="00D53F73"/>
    <w:rsid w:val="00D6092F"/>
    <w:rsid w:val="00D62E86"/>
    <w:rsid w:val="00D641CF"/>
    <w:rsid w:val="00D67558"/>
    <w:rsid w:val="00D71BB3"/>
    <w:rsid w:val="00D730C7"/>
    <w:rsid w:val="00D74270"/>
    <w:rsid w:val="00D840AC"/>
    <w:rsid w:val="00D84A8A"/>
    <w:rsid w:val="00D87B25"/>
    <w:rsid w:val="00D87C5D"/>
    <w:rsid w:val="00D93963"/>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0F"/>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DF3270"/>
    <w:rsid w:val="00E02E44"/>
    <w:rsid w:val="00E0418C"/>
    <w:rsid w:val="00E05912"/>
    <w:rsid w:val="00E078EE"/>
    <w:rsid w:val="00E10695"/>
    <w:rsid w:val="00E155A5"/>
    <w:rsid w:val="00E17187"/>
    <w:rsid w:val="00E17BB7"/>
    <w:rsid w:val="00E20215"/>
    <w:rsid w:val="00E21FFC"/>
    <w:rsid w:val="00E22847"/>
    <w:rsid w:val="00E27AEB"/>
    <w:rsid w:val="00E30A33"/>
    <w:rsid w:val="00E31891"/>
    <w:rsid w:val="00E32782"/>
    <w:rsid w:val="00E41196"/>
    <w:rsid w:val="00E42326"/>
    <w:rsid w:val="00E42EFD"/>
    <w:rsid w:val="00E44C36"/>
    <w:rsid w:val="00E46258"/>
    <w:rsid w:val="00E54768"/>
    <w:rsid w:val="00E54C49"/>
    <w:rsid w:val="00E609BA"/>
    <w:rsid w:val="00E66BAE"/>
    <w:rsid w:val="00E674B8"/>
    <w:rsid w:val="00E72D72"/>
    <w:rsid w:val="00E77D27"/>
    <w:rsid w:val="00E816CD"/>
    <w:rsid w:val="00E908C7"/>
    <w:rsid w:val="00E96F21"/>
    <w:rsid w:val="00EA124B"/>
    <w:rsid w:val="00EA565F"/>
    <w:rsid w:val="00EB0DBA"/>
    <w:rsid w:val="00EB4CE4"/>
    <w:rsid w:val="00EB7856"/>
    <w:rsid w:val="00EC5225"/>
    <w:rsid w:val="00ED4779"/>
    <w:rsid w:val="00EE0191"/>
    <w:rsid w:val="00EE1022"/>
    <w:rsid w:val="00EE30FF"/>
    <w:rsid w:val="00EE5703"/>
    <w:rsid w:val="00EE64C0"/>
    <w:rsid w:val="00EF17BD"/>
    <w:rsid w:val="00EF1E33"/>
    <w:rsid w:val="00EF4065"/>
    <w:rsid w:val="00EF6BA9"/>
    <w:rsid w:val="00F007D9"/>
    <w:rsid w:val="00F04AF9"/>
    <w:rsid w:val="00F15C7D"/>
    <w:rsid w:val="00F17702"/>
    <w:rsid w:val="00F22DD5"/>
    <w:rsid w:val="00F24E9D"/>
    <w:rsid w:val="00F257F3"/>
    <w:rsid w:val="00F26E3A"/>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E51"/>
    <w:rsid w:val="00FB4D51"/>
    <w:rsid w:val="00FB546D"/>
    <w:rsid w:val="00FB63E4"/>
    <w:rsid w:val="00FC73A7"/>
    <w:rsid w:val="00FD63BA"/>
    <w:rsid w:val="00FD705B"/>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B4D78BD"/>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2A66-65CF-48FF-9113-A7B448367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9315</TotalTime>
  <Pages>3</Pages>
  <Words>1053</Words>
  <Characters>6007</Characters>
  <Application>Microsoft Office Word</Application>
  <DocSecurity>0</DocSecurity>
  <Lines>50</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386</cp:revision>
  <dcterms:created xsi:type="dcterms:W3CDTF">2019-04-30T06:30:00Z</dcterms:created>
  <dcterms:modified xsi:type="dcterms:W3CDTF">2021-08-05T06:22:00Z</dcterms:modified>
</cp:coreProperties>
</file>